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A8" w:rsidRDefault="003702A8" w:rsidP="003702A8">
      <w:pPr>
        <w:jc w:val="center"/>
        <w:rPr>
          <w:rFonts w:ascii="UkrainianSchoolBook" w:hAnsi="UkrainianSchoolBook"/>
          <w:lang w:val="uk-UA"/>
        </w:rPr>
      </w:pPr>
      <w:r>
        <w:rPr>
          <w:rFonts w:ascii="UkrainianSchoolBook" w:hAnsi="UkrainianSchoolBook"/>
          <w:noProof/>
          <w:lang w:val="en-US" w:eastAsia="en-US"/>
        </w:rPr>
        <w:drawing>
          <wp:inline distT="0" distB="0" distL="0" distR="0">
            <wp:extent cx="436880" cy="611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6880" cy="611505"/>
                    </a:xfrm>
                    <a:prstGeom prst="rect">
                      <a:avLst/>
                    </a:prstGeom>
                    <a:noFill/>
                    <a:ln>
                      <a:noFill/>
                    </a:ln>
                  </pic:spPr>
                </pic:pic>
              </a:graphicData>
            </a:graphic>
          </wp:inline>
        </w:drawing>
      </w:r>
    </w:p>
    <w:p w:rsidR="00B011B9" w:rsidRDefault="00B011B9" w:rsidP="00B011B9">
      <w:pPr>
        <w:jc w:val="right"/>
        <w:rPr>
          <w:b/>
          <w:lang w:val="uk-UA"/>
        </w:rPr>
      </w:pPr>
      <w:proofErr w:type="spellStart"/>
      <w:r>
        <w:rPr>
          <w:b/>
          <w:lang w:val="uk-UA"/>
        </w:rPr>
        <w:t>проєкт</w:t>
      </w:r>
      <w:proofErr w:type="spellEnd"/>
    </w:p>
    <w:p w:rsidR="003702A8" w:rsidRDefault="003702A8" w:rsidP="003702A8">
      <w:pPr>
        <w:jc w:val="center"/>
        <w:rPr>
          <w:b/>
          <w:lang w:val="uk-UA"/>
        </w:rPr>
      </w:pPr>
      <w:r>
        <w:rPr>
          <w:b/>
        </w:rPr>
        <w:t>УКРАЇНА</w:t>
      </w:r>
    </w:p>
    <w:p w:rsidR="003702A8" w:rsidRDefault="003702A8" w:rsidP="003702A8">
      <w:pPr>
        <w:jc w:val="center"/>
        <w:rPr>
          <w:b/>
          <w:lang w:val="uk-UA"/>
        </w:rPr>
      </w:pPr>
      <w:r>
        <w:rPr>
          <w:b/>
          <w:lang w:val="uk-UA"/>
        </w:rPr>
        <w:t>КОЛОМИЙСЬКА МІСЬКА РАДА</w:t>
      </w:r>
    </w:p>
    <w:p w:rsidR="003702A8" w:rsidRDefault="003702A8" w:rsidP="003702A8">
      <w:pPr>
        <w:jc w:val="center"/>
        <w:rPr>
          <w:b/>
          <w:lang w:val="uk-UA"/>
        </w:rPr>
      </w:pPr>
      <w:r>
        <w:rPr>
          <w:b/>
          <w:lang w:val="uk-UA"/>
        </w:rPr>
        <w:t>Виконавчий комітет</w:t>
      </w:r>
    </w:p>
    <w:p w:rsidR="003702A8" w:rsidRDefault="003702A8" w:rsidP="003702A8">
      <w:pPr>
        <w:jc w:val="center"/>
        <w:rPr>
          <w:b/>
          <w:lang w:val="uk-UA"/>
        </w:rPr>
      </w:pPr>
      <w:r>
        <w:rPr>
          <w:b/>
          <w:lang w:val="uk-UA"/>
        </w:rPr>
        <w:t xml:space="preserve">Р І Ш Е Н </w:t>
      </w:r>
      <w:proofErr w:type="spellStart"/>
      <w:r>
        <w:rPr>
          <w:b/>
          <w:lang w:val="uk-UA"/>
        </w:rPr>
        <w:t>Н</w:t>
      </w:r>
      <w:proofErr w:type="spellEnd"/>
      <w:r>
        <w:rPr>
          <w:b/>
          <w:lang w:val="uk-UA"/>
        </w:rPr>
        <w:t xml:space="preserve"> Я</w:t>
      </w:r>
    </w:p>
    <w:p w:rsidR="003702A8" w:rsidRDefault="003702A8" w:rsidP="003702A8">
      <w:pPr>
        <w:rPr>
          <w:b/>
          <w:lang w:val="uk-UA"/>
        </w:rPr>
      </w:pPr>
    </w:p>
    <w:tbl>
      <w:tblPr>
        <w:tblW w:w="0" w:type="auto"/>
        <w:tblInd w:w="108" w:type="dxa"/>
        <w:tblLook w:val="04A0"/>
      </w:tblPr>
      <w:tblGrid>
        <w:gridCol w:w="3151"/>
        <w:gridCol w:w="3232"/>
        <w:gridCol w:w="3115"/>
      </w:tblGrid>
      <w:tr w:rsidR="003702A8" w:rsidTr="001F1322">
        <w:tc>
          <w:tcPr>
            <w:tcW w:w="3151" w:type="dxa"/>
            <w:hideMark/>
          </w:tcPr>
          <w:p w:rsidR="003702A8" w:rsidRDefault="003702A8" w:rsidP="001F1322">
            <w:pPr>
              <w:rPr>
                <w:lang w:val="uk-UA"/>
              </w:rPr>
            </w:pPr>
            <w:r>
              <w:rPr>
                <w:lang w:val="uk-UA"/>
              </w:rPr>
              <w:t>від _______________</w:t>
            </w:r>
          </w:p>
        </w:tc>
        <w:tc>
          <w:tcPr>
            <w:tcW w:w="3232" w:type="dxa"/>
            <w:hideMark/>
          </w:tcPr>
          <w:p w:rsidR="003702A8" w:rsidRDefault="003702A8" w:rsidP="001F1322">
            <w:pPr>
              <w:jc w:val="center"/>
              <w:rPr>
                <w:lang w:val="uk-UA"/>
              </w:rPr>
            </w:pPr>
            <w:r>
              <w:rPr>
                <w:lang w:val="uk-UA"/>
              </w:rPr>
              <w:t>м. Коломия</w:t>
            </w:r>
          </w:p>
        </w:tc>
        <w:tc>
          <w:tcPr>
            <w:tcW w:w="3115" w:type="dxa"/>
            <w:hideMark/>
          </w:tcPr>
          <w:p w:rsidR="003702A8" w:rsidRDefault="003702A8" w:rsidP="00B011B9">
            <w:pPr>
              <w:jc w:val="right"/>
              <w:rPr>
                <w:lang w:val="uk-UA"/>
              </w:rPr>
            </w:pPr>
            <w:r>
              <w:rPr>
                <w:lang w:val="uk-UA"/>
              </w:rPr>
              <w:t>№ _____</w:t>
            </w:r>
          </w:p>
        </w:tc>
      </w:tr>
    </w:tbl>
    <w:p w:rsidR="003702A8" w:rsidRPr="005E6E5C" w:rsidRDefault="003702A8" w:rsidP="003702A8">
      <w:pPr>
        <w:shd w:val="clear" w:color="auto" w:fill="FFFFFF"/>
        <w:spacing w:line="317" w:lineRule="exact"/>
      </w:pPr>
    </w:p>
    <w:tbl>
      <w:tblPr>
        <w:tblW w:w="0" w:type="auto"/>
        <w:tblCellSpacing w:w="0" w:type="dxa"/>
        <w:tblCellMar>
          <w:top w:w="60" w:type="dxa"/>
          <w:left w:w="60" w:type="dxa"/>
          <w:bottom w:w="60" w:type="dxa"/>
          <w:right w:w="60" w:type="dxa"/>
        </w:tblCellMar>
        <w:tblLook w:val="04A0"/>
      </w:tblPr>
      <w:tblGrid>
        <w:gridCol w:w="4455"/>
      </w:tblGrid>
      <w:tr w:rsidR="003702A8" w:rsidRPr="002A64F2" w:rsidTr="001F1322">
        <w:trPr>
          <w:tblCellSpacing w:w="0" w:type="dxa"/>
        </w:trPr>
        <w:tc>
          <w:tcPr>
            <w:tcW w:w="4455" w:type="dxa"/>
            <w:hideMark/>
          </w:tcPr>
          <w:p w:rsidR="003702A8" w:rsidRPr="002A64F2" w:rsidRDefault="003702A8" w:rsidP="001F1322">
            <w:pPr>
              <w:jc w:val="both"/>
              <w:rPr>
                <w:szCs w:val="24"/>
              </w:rPr>
            </w:pPr>
            <w:r w:rsidRPr="003702A8">
              <w:rPr>
                <w:b/>
                <w:bCs/>
              </w:rPr>
              <w:t xml:space="preserve">Про </w:t>
            </w:r>
            <w:r w:rsidR="008C36B7">
              <w:rPr>
                <w:b/>
                <w:bCs/>
                <w:lang w:val="uk-UA"/>
              </w:rPr>
              <w:t>схвалення</w:t>
            </w:r>
            <w:r w:rsidRPr="003702A8">
              <w:rPr>
                <w:b/>
                <w:bCs/>
              </w:rPr>
              <w:t xml:space="preserve"> </w:t>
            </w:r>
            <w:proofErr w:type="spellStart"/>
            <w:r w:rsidRPr="003702A8">
              <w:rPr>
                <w:b/>
                <w:bCs/>
              </w:rPr>
              <w:t>міської</w:t>
            </w:r>
            <w:proofErr w:type="spellEnd"/>
            <w:r w:rsidRPr="003702A8">
              <w:rPr>
                <w:b/>
                <w:bCs/>
              </w:rPr>
              <w:t xml:space="preserve"> </w:t>
            </w:r>
            <w:proofErr w:type="spellStart"/>
            <w:r w:rsidRPr="003702A8">
              <w:rPr>
                <w:b/>
                <w:bCs/>
              </w:rPr>
              <w:t>цільової</w:t>
            </w:r>
            <w:proofErr w:type="spellEnd"/>
            <w:r w:rsidRPr="003702A8">
              <w:rPr>
                <w:b/>
                <w:bCs/>
              </w:rPr>
              <w:t xml:space="preserve"> </w:t>
            </w:r>
            <w:proofErr w:type="spellStart"/>
            <w:r w:rsidRPr="003702A8">
              <w:rPr>
                <w:b/>
                <w:bCs/>
              </w:rPr>
              <w:t>програми</w:t>
            </w:r>
            <w:proofErr w:type="spellEnd"/>
            <w:r w:rsidRPr="003702A8">
              <w:rPr>
                <w:b/>
                <w:bCs/>
              </w:rPr>
              <w:t xml:space="preserve"> «</w:t>
            </w:r>
            <w:proofErr w:type="spellStart"/>
            <w:r w:rsidRPr="003702A8">
              <w:rPr>
                <w:b/>
                <w:bCs/>
              </w:rPr>
              <w:t>Розроблення</w:t>
            </w:r>
            <w:proofErr w:type="spellEnd"/>
            <w:r w:rsidRPr="003702A8">
              <w:rPr>
                <w:b/>
                <w:bCs/>
              </w:rPr>
              <w:t xml:space="preserve"> та </w:t>
            </w:r>
            <w:proofErr w:type="spellStart"/>
            <w:r w:rsidRPr="003702A8">
              <w:rPr>
                <w:b/>
                <w:bCs/>
              </w:rPr>
              <w:t>оновлення</w:t>
            </w:r>
            <w:proofErr w:type="spellEnd"/>
            <w:r w:rsidRPr="003702A8">
              <w:rPr>
                <w:b/>
                <w:bCs/>
              </w:rPr>
              <w:t xml:space="preserve"> </w:t>
            </w:r>
            <w:proofErr w:type="spellStart"/>
            <w:r w:rsidRPr="003702A8">
              <w:rPr>
                <w:b/>
                <w:bCs/>
              </w:rPr>
              <w:t>містобудівної</w:t>
            </w:r>
            <w:proofErr w:type="spellEnd"/>
            <w:r w:rsidRPr="003702A8">
              <w:rPr>
                <w:b/>
                <w:bCs/>
              </w:rPr>
              <w:t xml:space="preserve"> </w:t>
            </w:r>
            <w:proofErr w:type="spellStart"/>
            <w:r w:rsidRPr="003702A8">
              <w:rPr>
                <w:b/>
                <w:bCs/>
              </w:rPr>
              <w:t>документації</w:t>
            </w:r>
            <w:proofErr w:type="spellEnd"/>
            <w:r w:rsidRPr="003702A8">
              <w:rPr>
                <w:b/>
                <w:bCs/>
              </w:rPr>
              <w:t xml:space="preserve"> </w:t>
            </w:r>
            <w:proofErr w:type="spellStart"/>
            <w:r w:rsidRPr="003702A8">
              <w:rPr>
                <w:b/>
                <w:bCs/>
              </w:rPr>
              <w:t>Коломийської</w:t>
            </w:r>
            <w:proofErr w:type="spellEnd"/>
            <w:r w:rsidRPr="003702A8">
              <w:rPr>
                <w:b/>
                <w:bCs/>
              </w:rPr>
              <w:t xml:space="preserve"> </w:t>
            </w:r>
            <w:proofErr w:type="spellStart"/>
            <w:r w:rsidRPr="003702A8">
              <w:rPr>
                <w:b/>
                <w:bCs/>
              </w:rPr>
              <w:t>територіальної</w:t>
            </w:r>
            <w:proofErr w:type="spellEnd"/>
            <w:r w:rsidRPr="003702A8">
              <w:rPr>
                <w:b/>
                <w:bCs/>
              </w:rPr>
              <w:t xml:space="preserve"> </w:t>
            </w:r>
            <w:proofErr w:type="spellStart"/>
            <w:proofErr w:type="gramStart"/>
            <w:r w:rsidRPr="003702A8">
              <w:rPr>
                <w:b/>
                <w:bCs/>
              </w:rPr>
              <w:t>громади</w:t>
            </w:r>
            <w:proofErr w:type="spellEnd"/>
            <w:r w:rsidRPr="003702A8">
              <w:rPr>
                <w:b/>
                <w:bCs/>
              </w:rPr>
              <w:t xml:space="preserve"> на</w:t>
            </w:r>
            <w:proofErr w:type="gramEnd"/>
            <w:r w:rsidRPr="003702A8">
              <w:rPr>
                <w:b/>
                <w:bCs/>
              </w:rPr>
              <w:t xml:space="preserve"> 202</w:t>
            </w:r>
            <w:r w:rsidR="00FB1420">
              <w:rPr>
                <w:b/>
                <w:bCs/>
                <w:lang w:val="uk-UA"/>
              </w:rPr>
              <w:t>2</w:t>
            </w:r>
            <w:r w:rsidRPr="003702A8">
              <w:rPr>
                <w:b/>
                <w:bCs/>
              </w:rPr>
              <w:t xml:space="preserve"> – 202</w:t>
            </w:r>
            <w:r w:rsidR="00FB1420">
              <w:rPr>
                <w:b/>
                <w:bCs/>
                <w:lang w:val="uk-UA"/>
              </w:rPr>
              <w:t>6</w:t>
            </w:r>
            <w:r w:rsidRPr="003702A8">
              <w:rPr>
                <w:b/>
                <w:bCs/>
              </w:rPr>
              <w:t xml:space="preserve"> роки»</w:t>
            </w:r>
          </w:p>
        </w:tc>
      </w:tr>
    </w:tbl>
    <w:p w:rsidR="003702A8" w:rsidRPr="00F76F77" w:rsidRDefault="003702A8" w:rsidP="003702A8">
      <w:pPr>
        <w:shd w:val="clear" w:color="auto" w:fill="FFFFFF"/>
        <w:rPr>
          <w:color w:val="000000"/>
          <w:sz w:val="18"/>
          <w:szCs w:val="18"/>
        </w:rPr>
      </w:pPr>
    </w:p>
    <w:p w:rsidR="003702A8" w:rsidRPr="00DE7CBA" w:rsidRDefault="003702A8" w:rsidP="00B011B9">
      <w:pPr>
        <w:pStyle w:val="HTML"/>
        <w:ind w:firstLine="567"/>
        <w:jc w:val="both"/>
        <w:rPr>
          <w:rFonts w:ascii="Times New Roman" w:hAnsi="Times New Roman" w:cs="Times New Roman"/>
          <w:color w:val="auto"/>
          <w:lang w:val="uk-UA"/>
        </w:rPr>
      </w:pPr>
      <w:r w:rsidRPr="00DE7CBA">
        <w:rPr>
          <w:rFonts w:ascii="Times New Roman" w:hAnsi="Times New Roman" w:cs="Times New Roman"/>
          <w:shd w:val="clear" w:color="auto" w:fill="FFFFFF"/>
          <w:lang w:val="uk-UA"/>
        </w:rPr>
        <w:t xml:space="preserve">З метою раціонального використання території, створення повноцінного життєвого середовища, комплексного вирішення архітектурно-містобудівних проблем міста, керуючись Законом України «Про регулювання містобудівної діяльності» та Законом України «Про місцеве самоврядування в Україні», </w:t>
      </w:r>
      <w:r w:rsidR="008C36B7" w:rsidRPr="008C36B7">
        <w:rPr>
          <w:rFonts w:ascii="Times New Roman" w:hAnsi="Times New Roman" w:cs="Times New Roman"/>
          <w:color w:val="auto"/>
          <w:shd w:val="clear" w:color="auto" w:fill="FFFFFF"/>
          <w:lang w:val="uk-UA"/>
        </w:rPr>
        <w:t>виконавчий комітет міської ради</w:t>
      </w:r>
    </w:p>
    <w:p w:rsidR="003702A8" w:rsidRDefault="003702A8" w:rsidP="003702A8">
      <w:pPr>
        <w:shd w:val="clear" w:color="auto" w:fill="FFFFFF"/>
        <w:jc w:val="center"/>
        <w:rPr>
          <w:b/>
          <w:bCs/>
          <w:color w:val="000000"/>
          <w:lang w:val="uk-UA"/>
        </w:rPr>
      </w:pPr>
      <w:r w:rsidRPr="003702A8">
        <w:rPr>
          <w:b/>
          <w:bCs/>
          <w:color w:val="000000"/>
          <w:lang w:val="uk-UA"/>
        </w:rPr>
        <w:t>вирішив:</w:t>
      </w:r>
    </w:p>
    <w:p w:rsidR="00B72134" w:rsidRDefault="00B72134" w:rsidP="003702A8">
      <w:pPr>
        <w:shd w:val="clear" w:color="auto" w:fill="FFFFFF"/>
        <w:jc w:val="center"/>
        <w:rPr>
          <w:color w:val="000000"/>
          <w:sz w:val="18"/>
          <w:szCs w:val="18"/>
          <w:lang w:val="uk-UA"/>
        </w:rPr>
      </w:pPr>
    </w:p>
    <w:p w:rsidR="00B72134" w:rsidRPr="00B72134" w:rsidRDefault="00B72134" w:rsidP="00B72134">
      <w:pPr>
        <w:shd w:val="clear" w:color="auto" w:fill="FFFFFF"/>
        <w:ind w:firstLine="540"/>
        <w:jc w:val="both"/>
        <w:rPr>
          <w:color w:val="000000"/>
        </w:rPr>
      </w:pPr>
      <w:r w:rsidRPr="00B72134">
        <w:rPr>
          <w:rFonts w:eastAsia="SimSun"/>
          <w:lang w:val="uk-UA"/>
        </w:rPr>
        <w:t xml:space="preserve">1. </w:t>
      </w:r>
      <w:r>
        <w:rPr>
          <w:rFonts w:eastAsia="SimSun"/>
          <w:lang w:val="uk-UA"/>
        </w:rPr>
        <w:t>Схвалит</w:t>
      </w:r>
      <w:r w:rsidRPr="00B72134">
        <w:rPr>
          <w:rFonts w:eastAsia="SimSun"/>
          <w:lang w:val="uk-UA"/>
        </w:rPr>
        <w:t>и міську цільову програму «</w:t>
      </w:r>
      <w:r w:rsidRPr="00B72134">
        <w:rPr>
          <w:rFonts w:eastAsia="SimSun"/>
          <w:bCs/>
          <w:color w:val="000000"/>
          <w:lang w:val="uk-UA"/>
        </w:rPr>
        <w:t>Розроблення та оновлення містобудівної документації Коломийської територіальної громади на 202</w:t>
      </w:r>
      <w:r w:rsidR="00FB1420">
        <w:rPr>
          <w:rFonts w:eastAsia="SimSun"/>
          <w:bCs/>
          <w:color w:val="000000"/>
          <w:lang w:val="uk-UA"/>
        </w:rPr>
        <w:t>2</w:t>
      </w:r>
      <w:r w:rsidRPr="00B72134">
        <w:rPr>
          <w:rFonts w:eastAsia="SimSun"/>
          <w:bCs/>
          <w:color w:val="000000"/>
          <w:lang w:val="uk-UA"/>
        </w:rPr>
        <w:t xml:space="preserve"> – 202</w:t>
      </w:r>
      <w:r w:rsidR="00FB1420">
        <w:rPr>
          <w:rFonts w:eastAsia="SimSun"/>
          <w:bCs/>
          <w:color w:val="000000"/>
          <w:lang w:val="uk-UA"/>
        </w:rPr>
        <w:t>6</w:t>
      </w:r>
      <w:r w:rsidRPr="00B72134">
        <w:rPr>
          <w:rFonts w:eastAsia="SimSun"/>
          <w:bCs/>
          <w:color w:val="000000"/>
          <w:lang w:val="uk-UA"/>
        </w:rPr>
        <w:t xml:space="preserve"> роки» </w:t>
      </w:r>
      <w:r w:rsidRPr="00B72134">
        <w:rPr>
          <w:color w:val="000000"/>
        </w:rPr>
        <w:t>(</w:t>
      </w:r>
      <w:proofErr w:type="spellStart"/>
      <w:r w:rsidRPr="00B72134">
        <w:rPr>
          <w:color w:val="000000"/>
        </w:rPr>
        <w:t>додається</w:t>
      </w:r>
      <w:proofErr w:type="spellEnd"/>
      <w:r w:rsidR="00FB1420">
        <w:rPr>
          <w:color w:val="000000"/>
          <w:lang w:val="uk-UA"/>
        </w:rPr>
        <w:t>)</w:t>
      </w:r>
      <w:r w:rsidRPr="00B72134">
        <w:rPr>
          <w:color w:val="000000"/>
        </w:rPr>
        <w:t>.</w:t>
      </w:r>
    </w:p>
    <w:p w:rsidR="00B72134" w:rsidRPr="00B72134" w:rsidRDefault="00B72134" w:rsidP="00B011B9">
      <w:pPr>
        <w:ind w:firstLine="567"/>
        <w:jc w:val="both"/>
        <w:rPr>
          <w:color w:val="000000"/>
          <w:sz w:val="18"/>
          <w:szCs w:val="18"/>
          <w:lang w:val="uk-UA"/>
        </w:rPr>
      </w:pPr>
      <w:r>
        <w:rPr>
          <w:rFonts w:eastAsia="SimSun"/>
          <w:color w:val="000000"/>
          <w:shd w:val="clear" w:color="auto" w:fill="FFFFFF"/>
          <w:lang w:val="uk-UA"/>
        </w:rPr>
        <w:t>2</w:t>
      </w:r>
      <w:r w:rsidRPr="00B72134">
        <w:rPr>
          <w:color w:val="000000"/>
          <w:lang w:val="uk-UA"/>
        </w:rPr>
        <w:t xml:space="preserve">. </w:t>
      </w:r>
      <w:proofErr w:type="spellStart"/>
      <w:r w:rsidRPr="00B72134">
        <w:rPr>
          <w:color w:val="000000"/>
        </w:rPr>
        <w:t>Керівникам</w:t>
      </w:r>
      <w:proofErr w:type="spellEnd"/>
      <w:r w:rsidRPr="00B72134">
        <w:rPr>
          <w:color w:val="000000"/>
        </w:rPr>
        <w:t xml:space="preserve"> </w:t>
      </w:r>
      <w:proofErr w:type="spellStart"/>
      <w:r w:rsidRPr="00B72134">
        <w:rPr>
          <w:color w:val="000000"/>
        </w:rPr>
        <w:t>структурних</w:t>
      </w:r>
      <w:proofErr w:type="spellEnd"/>
      <w:r w:rsidRPr="00B72134">
        <w:rPr>
          <w:color w:val="000000"/>
        </w:rPr>
        <w:t xml:space="preserve"> </w:t>
      </w:r>
      <w:proofErr w:type="spellStart"/>
      <w:proofErr w:type="gramStart"/>
      <w:r w:rsidRPr="00B72134">
        <w:rPr>
          <w:color w:val="000000"/>
        </w:rPr>
        <w:t>п</w:t>
      </w:r>
      <w:proofErr w:type="gramEnd"/>
      <w:r w:rsidRPr="00B72134">
        <w:rPr>
          <w:color w:val="000000"/>
        </w:rPr>
        <w:t>ідрозділів</w:t>
      </w:r>
      <w:proofErr w:type="spellEnd"/>
      <w:r w:rsidRPr="00B72134">
        <w:rPr>
          <w:color w:val="000000"/>
        </w:rPr>
        <w:t xml:space="preserve"> </w:t>
      </w:r>
      <w:proofErr w:type="spellStart"/>
      <w:r w:rsidRPr="00B72134">
        <w:rPr>
          <w:color w:val="000000"/>
        </w:rPr>
        <w:t>міської</w:t>
      </w:r>
      <w:proofErr w:type="spellEnd"/>
      <w:r w:rsidRPr="00B72134">
        <w:rPr>
          <w:color w:val="000000"/>
        </w:rPr>
        <w:t xml:space="preserve"> ради</w:t>
      </w:r>
      <w:r w:rsidRPr="00B72134">
        <w:rPr>
          <w:color w:val="000000"/>
          <w:lang w:val="uk-UA"/>
        </w:rPr>
        <w:t>,</w:t>
      </w:r>
      <w:r w:rsidRPr="00B72134">
        <w:rPr>
          <w:color w:val="000000"/>
        </w:rPr>
        <w:t xml:space="preserve"> </w:t>
      </w:r>
      <w:proofErr w:type="spellStart"/>
      <w:r w:rsidRPr="00B72134">
        <w:rPr>
          <w:color w:val="000000"/>
        </w:rPr>
        <w:t>підприємств</w:t>
      </w:r>
      <w:proofErr w:type="spellEnd"/>
      <w:r w:rsidRPr="00B72134">
        <w:rPr>
          <w:color w:val="000000"/>
        </w:rPr>
        <w:t xml:space="preserve">, </w:t>
      </w:r>
      <w:proofErr w:type="spellStart"/>
      <w:r w:rsidRPr="00B72134">
        <w:rPr>
          <w:color w:val="000000"/>
        </w:rPr>
        <w:t>установ</w:t>
      </w:r>
      <w:proofErr w:type="spellEnd"/>
      <w:r w:rsidRPr="00B72134">
        <w:rPr>
          <w:color w:val="000000"/>
        </w:rPr>
        <w:t xml:space="preserve">, </w:t>
      </w:r>
      <w:proofErr w:type="spellStart"/>
      <w:r w:rsidRPr="00B72134">
        <w:rPr>
          <w:color w:val="000000"/>
        </w:rPr>
        <w:t>організацій</w:t>
      </w:r>
      <w:proofErr w:type="spellEnd"/>
      <w:r w:rsidRPr="00B72134">
        <w:rPr>
          <w:color w:val="000000"/>
        </w:rPr>
        <w:t xml:space="preserve"> </w:t>
      </w:r>
      <w:proofErr w:type="spellStart"/>
      <w:r w:rsidRPr="00B72134">
        <w:rPr>
          <w:color w:val="000000"/>
        </w:rPr>
        <w:t>забезпечити</w:t>
      </w:r>
      <w:proofErr w:type="spellEnd"/>
      <w:r w:rsidRPr="00B72134">
        <w:rPr>
          <w:color w:val="000000"/>
        </w:rPr>
        <w:t xml:space="preserve"> </w:t>
      </w:r>
      <w:proofErr w:type="spellStart"/>
      <w:r w:rsidRPr="00B72134">
        <w:rPr>
          <w:color w:val="000000"/>
        </w:rPr>
        <w:t>виконання</w:t>
      </w:r>
      <w:proofErr w:type="spellEnd"/>
      <w:r w:rsidRPr="00B72134">
        <w:rPr>
          <w:color w:val="000000"/>
        </w:rPr>
        <w:t xml:space="preserve"> </w:t>
      </w:r>
      <w:r w:rsidRPr="00B72134">
        <w:rPr>
          <w:color w:val="000000"/>
          <w:lang w:val="uk-UA"/>
        </w:rPr>
        <w:t>п</w:t>
      </w:r>
      <w:proofErr w:type="spellStart"/>
      <w:r w:rsidRPr="00B72134">
        <w:rPr>
          <w:color w:val="000000"/>
        </w:rPr>
        <w:t>рограми</w:t>
      </w:r>
      <w:proofErr w:type="spellEnd"/>
      <w:r w:rsidRPr="00B72134">
        <w:rPr>
          <w:color w:val="000000"/>
        </w:rPr>
        <w:t>.</w:t>
      </w:r>
    </w:p>
    <w:p w:rsidR="00B72134" w:rsidRDefault="00B72134" w:rsidP="00B72134">
      <w:pPr>
        <w:pStyle w:val="rvps324"/>
        <w:shd w:val="clear" w:color="auto" w:fill="FFFFFF"/>
        <w:spacing w:before="0" w:beforeAutospacing="0" w:after="0" w:afterAutospacing="0"/>
        <w:ind w:firstLine="567"/>
        <w:jc w:val="both"/>
        <w:rPr>
          <w:color w:val="000000"/>
          <w:sz w:val="18"/>
          <w:szCs w:val="18"/>
        </w:rPr>
      </w:pPr>
      <w:r>
        <w:rPr>
          <w:color w:val="000000"/>
          <w:sz w:val="28"/>
          <w:szCs w:val="28"/>
          <w:lang w:val="uk-UA"/>
        </w:rPr>
        <w:t>3</w:t>
      </w:r>
      <w:r w:rsidRPr="00B72134">
        <w:rPr>
          <w:color w:val="000000"/>
          <w:sz w:val="28"/>
          <w:szCs w:val="28"/>
          <w:lang w:val="uk-UA"/>
        </w:rPr>
        <w:t>. Відділу архітектури та містобудування міської ради</w:t>
      </w:r>
      <w:r w:rsidR="00B011B9">
        <w:rPr>
          <w:color w:val="000000"/>
          <w:sz w:val="28"/>
          <w:szCs w:val="28"/>
          <w:lang w:val="uk-UA"/>
        </w:rPr>
        <w:t xml:space="preserve">                      </w:t>
      </w:r>
      <w:r w:rsidRPr="00B72134">
        <w:rPr>
          <w:color w:val="000000"/>
          <w:sz w:val="28"/>
          <w:szCs w:val="28"/>
          <w:lang w:val="uk-UA"/>
        </w:rPr>
        <w:t xml:space="preserve"> (Андрій </w:t>
      </w:r>
      <w:r w:rsidR="00FB1420" w:rsidRPr="00B72134">
        <w:rPr>
          <w:color w:val="000000"/>
          <w:sz w:val="28"/>
          <w:szCs w:val="28"/>
          <w:lang w:val="uk-UA"/>
        </w:rPr>
        <w:t>КОЛІСНИК</w:t>
      </w:r>
      <w:r w:rsidRPr="00B72134">
        <w:rPr>
          <w:color w:val="000000"/>
          <w:sz w:val="28"/>
          <w:szCs w:val="28"/>
          <w:lang w:val="uk-UA"/>
        </w:rPr>
        <w:t>)</w:t>
      </w:r>
      <w:r w:rsidRPr="00B72134">
        <w:rPr>
          <w:rStyle w:val="rvts9"/>
          <w:color w:val="000000"/>
          <w:sz w:val="28"/>
          <w:szCs w:val="28"/>
        </w:rPr>
        <w:t xml:space="preserve"> </w:t>
      </w:r>
      <w:proofErr w:type="spellStart"/>
      <w:r>
        <w:rPr>
          <w:rStyle w:val="rvts9"/>
          <w:color w:val="000000"/>
          <w:sz w:val="28"/>
          <w:szCs w:val="28"/>
        </w:rPr>
        <w:t>забезпечити</w:t>
      </w:r>
      <w:proofErr w:type="spellEnd"/>
      <w:r>
        <w:rPr>
          <w:rStyle w:val="rvts9"/>
          <w:color w:val="000000"/>
          <w:sz w:val="28"/>
          <w:szCs w:val="28"/>
        </w:rPr>
        <w:t xml:space="preserve"> </w:t>
      </w:r>
      <w:proofErr w:type="spellStart"/>
      <w:r>
        <w:rPr>
          <w:rStyle w:val="rvts9"/>
          <w:color w:val="000000"/>
          <w:sz w:val="28"/>
          <w:szCs w:val="28"/>
        </w:rPr>
        <w:t>подання</w:t>
      </w:r>
      <w:proofErr w:type="spellEnd"/>
      <w:r>
        <w:rPr>
          <w:rStyle w:val="rvts9"/>
          <w:color w:val="000000"/>
          <w:sz w:val="28"/>
          <w:szCs w:val="28"/>
        </w:rPr>
        <w:t xml:space="preserve"> </w:t>
      </w:r>
      <w:proofErr w:type="spellStart"/>
      <w:r>
        <w:rPr>
          <w:rStyle w:val="rvts9"/>
          <w:color w:val="000000"/>
          <w:sz w:val="28"/>
          <w:szCs w:val="28"/>
        </w:rPr>
        <w:t>Програми</w:t>
      </w:r>
      <w:proofErr w:type="spellEnd"/>
      <w:r>
        <w:rPr>
          <w:rStyle w:val="rvts9"/>
          <w:color w:val="000000"/>
          <w:sz w:val="28"/>
          <w:szCs w:val="28"/>
        </w:rPr>
        <w:t xml:space="preserve"> для </w:t>
      </w:r>
      <w:proofErr w:type="spellStart"/>
      <w:r>
        <w:rPr>
          <w:rStyle w:val="rvts9"/>
          <w:color w:val="000000"/>
          <w:sz w:val="28"/>
          <w:szCs w:val="28"/>
        </w:rPr>
        <w:t>затвердження</w:t>
      </w:r>
      <w:proofErr w:type="spellEnd"/>
      <w:r>
        <w:rPr>
          <w:rStyle w:val="rvts9"/>
          <w:color w:val="000000"/>
          <w:sz w:val="28"/>
          <w:szCs w:val="28"/>
        </w:rPr>
        <w:t xml:space="preserve"> </w:t>
      </w:r>
      <w:proofErr w:type="spellStart"/>
      <w:r>
        <w:rPr>
          <w:rStyle w:val="rvts9"/>
          <w:color w:val="000000"/>
          <w:sz w:val="28"/>
          <w:szCs w:val="28"/>
        </w:rPr>
        <w:t>міською</w:t>
      </w:r>
      <w:proofErr w:type="spellEnd"/>
      <w:r>
        <w:rPr>
          <w:rStyle w:val="rvts9"/>
          <w:color w:val="000000"/>
          <w:sz w:val="28"/>
          <w:szCs w:val="28"/>
        </w:rPr>
        <w:t xml:space="preserve"> радою в </w:t>
      </w:r>
      <w:proofErr w:type="spellStart"/>
      <w:r>
        <w:rPr>
          <w:rStyle w:val="rvts9"/>
          <w:color w:val="000000"/>
          <w:sz w:val="28"/>
          <w:szCs w:val="28"/>
        </w:rPr>
        <w:t>установленому</w:t>
      </w:r>
      <w:proofErr w:type="spellEnd"/>
      <w:r>
        <w:rPr>
          <w:rStyle w:val="rvts9"/>
          <w:color w:val="000000"/>
          <w:sz w:val="28"/>
          <w:szCs w:val="28"/>
        </w:rPr>
        <w:t xml:space="preserve"> порядку.</w:t>
      </w:r>
    </w:p>
    <w:p w:rsidR="00B72134" w:rsidRDefault="00B72134" w:rsidP="00B72134">
      <w:pPr>
        <w:pStyle w:val="rvps326"/>
        <w:shd w:val="clear" w:color="auto" w:fill="FFFFFF"/>
        <w:spacing w:before="0" w:beforeAutospacing="0" w:after="0" w:afterAutospacing="0"/>
        <w:ind w:firstLine="567"/>
        <w:jc w:val="both"/>
        <w:rPr>
          <w:rStyle w:val="rvts9"/>
          <w:color w:val="000000"/>
          <w:sz w:val="28"/>
          <w:szCs w:val="28"/>
        </w:rPr>
      </w:pPr>
      <w:r>
        <w:rPr>
          <w:rStyle w:val="rvts9"/>
          <w:color w:val="000000"/>
          <w:sz w:val="28"/>
          <w:szCs w:val="28"/>
          <w:lang w:val="uk-UA"/>
        </w:rPr>
        <w:t>4</w:t>
      </w:r>
      <w:r>
        <w:rPr>
          <w:rStyle w:val="rvts9"/>
          <w:color w:val="000000"/>
          <w:sz w:val="28"/>
          <w:szCs w:val="28"/>
        </w:rPr>
        <w:t xml:space="preserve">. </w:t>
      </w:r>
      <w:proofErr w:type="spellStart"/>
      <w:r>
        <w:rPr>
          <w:rStyle w:val="rvts9"/>
          <w:color w:val="000000"/>
          <w:sz w:val="28"/>
          <w:szCs w:val="28"/>
        </w:rPr>
        <w:t>Координацію</w:t>
      </w:r>
      <w:proofErr w:type="spellEnd"/>
      <w:r>
        <w:rPr>
          <w:rStyle w:val="rvts9"/>
          <w:color w:val="000000"/>
          <w:sz w:val="28"/>
          <w:szCs w:val="28"/>
        </w:rPr>
        <w:t xml:space="preserve"> </w:t>
      </w:r>
      <w:proofErr w:type="spellStart"/>
      <w:r>
        <w:rPr>
          <w:rStyle w:val="rvts9"/>
          <w:color w:val="000000"/>
          <w:sz w:val="28"/>
          <w:szCs w:val="28"/>
        </w:rPr>
        <w:t>роботи</w:t>
      </w:r>
      <w:proofErr w:type="spellEnd"/>
      <w:r>
        <w:rPr>
          <w:rStyle w:val="rvts9"/>
          <w:color w:val="000000"/>
          <w:sz w:val="28"/>
          <w:szCs w:val="28"/>
        </w:rPr>
        <w:t xml:space="preserve"> та </w:t>
      </w:r>
      <w:proofErr w:type="spellStart"/>
      <w:r>
        <w:rPr>
          <w:rStyle w:val="rvts9"/>
          <w:color w:val="000000"/>
          <w:sz w:val="28"/>
          <w:szCs w:val="28"/>
        </w:rPr>
        <w:t>узагальнення</w:t>
      </w:r>
      <w:proofErr w:type="spellEnd"/>
      <w:r>
        <w:rPr>
          <w:rStyle w:val="rvts9"/>
          <w:color w:val="000000"/>
          <w:sz w:val="28"/>
          <w:szCs w:val="28"/>
        </w:rPr>
        <w:t xml:space="preserve"> </w:t>
      </w:r>
      <w:proofErr w:type="spellStart"/>
      <w:r>
        <w:rPr>
          <w:rStyle w:val="rvts9"/>
          <w:color w:val="000000"/>
          <w:sz w:val="28"/>
          <w:szCs w:val="28"/>
        </w:rPr>
        <w:t>інформації</w:t>
      </w:r>
      <w:proofErr w:type="spellEnd"/>
      <w:r>
        <w:rPr>
          <w:rStyle w:val="rvts9"/>
          <w:color w:val="000000"/>
          <w:sz w:val="28"/>
          <w:szCs w:val="28"/>
        </w:rPr>
        <w:t xml:space="preserve"> </w:t>
      </w:r>
      <w:proofErr w:type="spellStart"/>
      <w:r>
        <w:rPr>
          <w:rStyle w:val="rvts9"/>
          <w:color w:val="000000"/>
          <w:sz w:val="28"/>
          <w:szCs w:val="28"/>
        </w:rPr>
        <w:t>щодо</w:t>
      </w:r>
      <w:proofErr w:type="spellEnd"/>
      <w:r>
        <w:rPr>
          <w:rStyle w:val="rvts9"/>
          <w:color w:val="000000"/>
          <w:sz w:val="28"/>
          <w:szCs w:val="28"/>
        </w:rPr>
        <w:t xml:space="preserve"> </w:t>
      </w:r>
      <w:proofErr w:type="spellStart"/>
      <w:r>
        <w:rPr>
          <w:rStyle w:val="rvts9"/>
          <w:color w:val="000000"/>
          <w:sz w:val="28"/>
          <w:szCs w:val="28"/>
        </w:rPr>
        <w:t>виконання</w:t>
      </w:r>
      <w:proofErr w:type="spellEnd"/>
      <w:r>
        <w:rPr>
          <w:rStyle w:val="rvts9"/>
          <w:color w:val="000000"/>
          <w:sz w:val="28"/>
          <w:szCs w:val="28"/>
        </w:rPr>
        <w:t xml:space="preserve"> </w:t>
      </w:r>
      <w:proofErr w:type="spellStart"/>
      <w:proofErr w:type="gramStart"/>
      <w:r>
        <w:rPr>
          <w:rStyle w:val="rvts9"/>
          <w:color w:val="000000"/>
          <w:sz w:val="28"/>
          <w:szCs w:val="28"/>
        </w:rPr>
        <w:t>р</w:t>
      </w:r>
      <w:proofErr w:type="gramEnd"/>
      <w:r>
        <w:rPr>
          <w:rStyle w:val="rvts9"/>
          <w:color w:val="000000"/>
          <w:sz w:val="28"/>
          <w:szCs w:val="28"/>
        </w:rPr>
        <w:t>ішення</w:t>
      </w:r>
      <w:proofErr w:type="spellEnd"/>
      <w:r>
        <w:rPr>
          <w:rStyle w:val="rvts9"/>
          <w:color w:val="000000"/>
          <w:sz w:val="28"/>
          <w:szCs w:val="28"/>
        </w:rPr>
        <w:t xml:space="preserve"> </w:t>
      </w:r>
      <w:proofErr w:type="spellStart"/>
      <w:r>
        <w:rPr>
          <w:rStyle w:val="rvts9"/>
          <w:color w:val="000000"/>
          <w:sz w:val="28"/>
          <w:szCs w:val="28"/>
        </w:rPr>
        <w:t>покласти</w:t>
      </w:r>
      <w:proofErr w:type="spellEnd"/>
      <w:r>
        <w:rPr>
          <w:rStyle w:val="rvts9"/>
          <w:color w:val="000000"/>
          <w:sz w:val="28"/>
          <w:szCs w:val="28"/>
        </w:rPr>
        <w:t xml:space="preserve"> на головного </w:t>
      </w:r>
      <w:proofErr w:type="spellStart"/>
      <w:r>
        <w:rPr>
          <w:rStyle w:val="rvts9"/>
          <w:color w:val="000000"/>
          <w:sz w:val="28"/>
          <w:szCs w:val="28"/>
        </w:rPr>
        <w:t>відповідального</w:t>
      </w:r>
      <w:proofErr w:type="spellEnd"/>
      <w:r>
        <w:rPr>
          <w:rStyle w:val="rvts9"/>
          <w:color w:val="000000"/>
          <w:sz w:val="28"/>
          <w:szCs w:val="28"/>
        </w:rPr>
        <w:t xml:space="preserve"> </w:t>
      </w:r>
      <w:proofErr w:type="spellStart"/>
      <w:r>
        <w:rPr>
          <w:rStyle w:val="rvts9"/>
          <w:color w:val="000000"/>
          <w:sz w:val="28"/>
          <w:szCs w:val="28"/>
        </w:rPr>
        <w:t>виконавця</w:t>
      </w:r>
      <w:proofErr w:type="spellEnd"/>
      <w:r>
        <w:rPr>
          <w:rStyle w:val="rvts9"/>
          <w:color w:val="000000"/>
          <w:sz w:val="28"/>
          <w:szCs w:val="28"/>
        </w:rPr>
        <w:t xml:space="preserve"> – </w:t>
      </w:r>
      <w:proofErr w:type="spellStart"/>
      <w:r>
        <w:rPr>
          <w:rStyle w:val="rvts9"/>
          <w:color w:val="000000"/>
          <w:sz w:val="28"/>
          <w:szCs w:val="28"/>
        </w:rPr>
        <w:t>відділ</w:t>
      </w:r>
      <w:proofErr w:type="spellEnd"/>
      <w:r>
        <w:rPr>
          <w:rStyle w:val="rvts9"/>
          <w:color w:val="000000"/>
          <w:sz w:val="28"/>
          <w:szCs w:val="28"/>
        </w:rPr>
        <w:t xml:space="preserve"> </w:t>
      </w:r>
      <w:r>
        <w:rPr>
          <w:rStyle w:val="rvts9"/>
          <w:color w:val="000000"/>
          <w:sz w:val="28"/>
          <w:szCs w:val="28"/>
          <w:lang w:val="uk-UA"/>
        </w:rPr>
        <w:t>архітектури та містобудування</w:t>
      </w:r>
      <w:r>
        <w:rPr>
          <w:rStyle w:val="rvts9"/>
          <w:color w:val="000000"/>
          <w:sz w:val="28"/>
          <w:szCs w:val="28"/>
        </w:rPr>
        <w:t xml:space="preserve"> </w:t>
      </w:r>
      <w:proofErr w:type="spellStart"/>
      <w:r>
        <w:rPr>
          <w:rStyle w:val="rvts9"/>
          <w:color w:val="000000"/>
          <w:sz w:val="28"/>
          <w:szCs w:val="28"/>
        </w:rPr>
        <w:t>міської</w:t>
      </w:r>
      <w:proofErr w:type="spellEnd"/>
      <w:r>
        <w:rPr>
          <w:rStyle w:val="rvts9"/>
          <w:color w:val="000000"/>
          <w:sz w:val="28"/>
          <w:szCs w:val="28"/>
        </w:rPr>
        <w:t xml:space="preserve"> ради (</w:t>
      </w:r>
      <w:r>
        <w:rPr>
          <w:rStyle w:val="rvts9"/>
          <w:color w:val="000000"/>
          <w:sz w:val="28"/>
          <w:szCs w:val="28"/>
          <w:lang w:val="uk-UA"/>
        </w:rPr>
        <w:t xml:space="preserve">Андрій </w:t>
      </w:r>
      <w:r w:rsidR="00FB1420">
        <w:rPr>
          <w:rStyle w:val="rvts9"/>
          <w:color w:val="000000"/>
          <w:sz w:val="28"/>
          <w:szCs w:val="28"/>
          <w:lang w:val="uk-UA"/>
        </w:rPr>
        <w:t>КОЛІСНИК</w:t>
      </w:r>
      <w:r>
        <w:rPr>
          <w:rStyle w:val="rvts9"/>
          <w:color w:val="000000"/>
          <w:sz w:val="28"/>
          <w:szCs w:val="28"/>
        </w:rPr>
        <w:t>).</w:t>
      </w:r>
    </w:p>
    <w:p w:rsidR="00B72134" w:rsidRPr="00B72134" w:rsidRDefault="00B72134" w:rsidP="00B72134">
      <w:pPr>
        <w:shd w:val="clear" w:color="auto" w:fill="FFFFFF"/>
        <w:ind w:firstLine="540"/>
        <w:jc w:val="both"/>
        <w:rPr>
          <w:color w:val="000000"/>
          <w:lang w:val="uk-UA"/>
        </w:rPr>
      </w:pPr>
      <w:r>
        <w:rPr>
          <w:color w:val="000000"/>
          <w:lang w:val="uk-UA"/>
        </w:rPr>
        <w:t>5</w:t>
      </w:r>
      <w:r w:rsidRPr="00B72134">
        <w:rPr>
          <w:color w:val="000000"/>
        </w:rPr>
        <w:t xml:space="preserve">. </w:t>
      </w:r>
      <w:r>
        <w:rPr>
          <w:rStyle w:val="rvts9"/>
          <w:color w:val="000000"/>
        </w:rPr>
        <w:t xml:space="preserve">Контроль за </w:t>
      </w:r>
      <w:proofErr w:type="spellStart"/>
      <w:r>
        <w:rPr>
          <w:rStyle w:val="rvts9"/>
          <w:color w:val="000000"/>
        </w:rPr>
        <w:t>виконанням</w:t>
      </w:r>
      <w:proofErr w:type="spellEnd"/>
      <w:r>
        <w:rPr>
          <w:rStyle w:val="rvts9"/>
          <w:color w:val="000000"/>
        </w:rPr>
        <w:t xml:space="preserve"> </w:t>
      </w:r>
      <w:proofErr w:type="spellStart"/>
      <w:proofErr w:type="gramStart"/>
      <w:r>
        <w:rPr>
          <w:rStyle w:val="rvts9"/>
          <w:color w:val="000000"/>
        </w:rPr>
        <w:t>р</w:t>
      </w:r>
      <w:proofErr w:type="gramEnd"/>
      <w:r>
        <w:rPr>
          <w:rStyle w:val="rvts9"/>
          <w:color w:val="000000"/>
        </w:rPr>
        <w:t>ішення</w:t>
      </w:r>
      <w:proofErr w:type="spellEnd"/>
      <w:r>
        <w:rPr>
          <w:rStyle w:val="rvts9"/>
          <w:color w:val="000000"/>
        </w:rPr>
        <w:t xml:space="preserve"> </w:t>
      </w:r>
      <w:proofErr w:type="spellStart"/>
      <w:r>
        <w:rPr>
          <w:rStyle w:val="rvts9"/>
          <w:color w:val="000000"/>
        </w:rPr>
        <w:t>покласти</w:t>
      </w:r>
      <w:proofErr w:type="spellEnd"/>
      <w:r>
        <w:rPr>
          <w:rStyle w:val="rvts9"/>
          <w:color w:val="000000"/>
        </w:rPr>
        <w:t xml:space="preserve"> на заступника </w:t>
      </w:r>
      <w:proofErr w:type="spellStart"/>
      <w:r>
        <w:rPr>
          <w:rStyle w:val="rvts9"/>
          <w:color w:val="000000"/>
        </w:rPr>
        <w:t>міського</w:t>
      </w:r>
      <w:proofErr w:type="spellEnd"/>
      <w:r>
        <w:rPr>
          <w:rStyle w:val="rvts9"/>
          <w:color w:val="000000"/>
        </w:rPr>
        <w:t xml:space="preserve"> </w:t>
      </w:r>
      <w:proofErr w:type="spellStart"/>
      <w:r>
        <w:rPr>
          <w:rStyle w:val="rvts9"/>
          <w:color w:val="000000"/>
        </w:rPr>
        <w:t>голови</w:t>
      </w:r>
      <w:proofErr w:type="spellEnd"/>
      <w:r>
        <w:rPr>
          <w:rStyle w:val="rvts9"/>
          <w:color w:val="000000"/>
        </w:rPr>
        <w:t xml:space="preserve"> </w:t>
      </w:r>
      <w:r>
        <w:rPr>
          <w:rStyle w:val="rvts9"/>
          <w:color w:val="000000"/>
          <w:lang w:val="uk-UA"/>
        </w:rPr>
        <w:t xml:space="preserve">Сергія </w:t>
      </w:r>
      <w:r w:rsidR="00FB1420">
        <w:rPr>
          <w:rStyle w:val="rvts9"/>
          <w:color w:val="000000"/>
          <w:lang w:val="uk-UA"/>
        </w:rPr>
        <w:t>ПРОСКУРНЯКА</w:t>
      </w:r>
      <w:r>
        <w:rPr>
          <w:rStyle w:val="rvts9"/>
          <w:color w:val="000000"/>
        </w:rPr>
        <w:t>.</w:t>
      </w:r>
    </w:p>
    <w:p w:rsidR="00B72134" w:rsidRDefault="00B72134" w:rsidP="00B72134">
      <w:pPr>
        <w:shd w:val="clear" w:color="auto" w:fill="FFFFFF"/>
        <w:jc w:val="both"/>
        <w:rPr>
          <w:color w:val="000000"/>
        </w:rPr>
      </w:pPr>
    </w:p>
    <w:p w:rsidR="00B72134" w:rsidRDefault="00B72134" w:rsidP="00B72134">
      <w:pPr>
        <w:shd w:val="clear" w:color="auto" w:fill="FFFFFF"/>
        <w:jc w:val="both"/>
        <w:rPr>
          <w:color w:val="000000"/>
          <w:lang w:val="uk-UA"/>
        </w:rPr>
      </w:pPr>
    </w:p>
    <w:p w:rsidR="00B011B9" w:rsidRPr="00B011B9" w:rsidRDefault="00B011B9" w:rsidP="00B72134">
      <w:pPr>
        <w:shd w:val="clear" w:color="auto" w:fill="FFFFFF"/>
        <w:jc w:val="both"/>
        <w:rPr>
          <w:color w:val="000000"/>
          <w:lang w:val="uk-UA"/>
        </w:rPr>
      </w:pPr>
    </w:p>
    <w:p w:rsidR="00B72134" w:rsidRDefault="00B72134" w:rsidP="00B72134">
      <w:pPr>
        <w:shd w:val="clear" w:color="auto" w:fill="FFFFFF"/>
        <w:jc w:val="both"/>
        <w:rPr>
          <w:color w:val="000000"/>
        </w:rPr>
      </w:pPr>
    </w:p>
    <w:p w:rsidR="00B72134" w:rsidRPr="00B72134" w:rsidRDefault="00B72134" w:rsidP="00B72134">
      <w:pPr>
        <w:shd w:val="clear" w:color="auto" w:fill="FFFFFF"/>
        <w:jc w:val="both"/>
        <w:rPr>
          <w:color w:val="000000"/>
        </w:rPr>
      </w:pPr>
    </w:p>
    <w:p w:rsidR="00B72134" w:rsidRPr="00B72134" w:rsidRDefault="00B72134" w:rsidP="00B72134">
      <w:pPr>
        <w:shd w:val="clear" w:color="auto" w:fill="FFFFFF"/>
        <w:jc w:val="both"/>
        <w:rPr>
          <w:color w:val="000000"/>
          <w:sz w:val="18"/>
          <w:szCs w:val="18"/>
          <w:lang w:val="uk-UA"/>
        </w:rPr>
      </w:pPr>
      <w:proofErr w:type="spellStart"/>
      <w:r w:rsidRPr="00B72134">
        <w:rPr>
          <w:b/>
          <w:bCs/>
          <w:color w:val="000000"/>
        </w:rPr>
        <w:t>Міський</w:t>
      </w:r>
      <w:proofErr w:type="spellEnd"/>
      <w:r w:rsidRPr="00B72134">
        <w:rPr>
          <w:b/>
          <w:bCs/>
          <w:color w:val="000000"/>
        </w:rPr>
        <w:t>  голова</w:t>
      </w:r>
      <w:r w:rsidRPr="00B72134">
        <w:rPr>
          <w:b/>
          <w:bCs/>
          <w:color w:val="000000"/>
          <w:lang w:val="uk-UA"/>
        </w:rPr>
        <w:tab/>
      </w:r>
      <w:r w:rsidRPr="00B72134">
        <w:rPr>
          <w:b/>
          <w:bCs/>
          <w:color w:val="000000"/>
          <w:lang w:val="uk-UA"/>
        </w:rPr>
        <w:tab/>
      </w:r>
      <w:r w:rsidRPr="00B72134">
        <w:rPr>
          <w:b/>
          <w:bCs/>
          <w:color w:val="000000"/>
          <w:lang w:val="uk-UA"/>
        </w:rPr>
        <w:tab/>
      </w:r>
      <w:r w:rsidRPr="00B72134">
        <w:rPr>
          <w:b/>
          <w:bCs/>
          <w:color w:val="000000"/>
          <w:lang w:val="uk-UA"/>
        </w:rPr>
        <w:tab/>
      </w:r>
      <w:r w:rsidRPr="00B72134">
        <w:rPr>
          <w:b/>
          <w:bCs/>
          <w:color w:val="000000"/>
          <w:lang w:val="uk-UA"/>
        </w:rPr>
        <w:tab/>
      </w:r>
      <w:r w:rsidR="00FB1420">
        <w:rPr>
          <w:b/>
          <w:bCs/>
          <w:color w:val="000000"/>
          <w:lang w:val="uk-UA"/>
        </w:rPr>
        <w:tab/>
      </w:r>
      <w:r w:rsidRPr="00B72134">
        <w:rPr>
          <w:b/>
          <w:bCs/>
          <w:color w:val="000000"/>
        </w:rPr>
        <w:t>Богдан С</w:t>
      </w:r>
      <w:r w:rsidRPr="00B72134">
        <w:rPr>
          <w:b/>
          <w:bCs/>
          <w:color w:val="000000"/>
          <w:lang w:val="uk-UA"/>
        </w:rPr>
        <w:t>ТАНІСЛАВСЬКИЙ</w:t>
      </w:r>
      <w:r w:rsidRPr="00B72134">
        <w:rPr>
          <w:b/>
          <w:bCs/>
          <w:color w:val="000000"/>
        </w:rPr>
        <w:t xml:space="preserve"> </w:t>
      </w:r>
    </w:p>
    <w:p w:rsidR="00B72134" w:rsidRDefault="00B72134" w:rsidP="003702A8">
      <w:pPr>
        <w:shd w:val="clear" w:color="auto" w:fill="FFFFFF"/>
        <w:jc w:val="center"/>
        <w:rPr>
          <w:color w:val="000000"/>
          <w:sz w:val="18"/>
          <w:szCs w:val="18"/>
          <w:lang w:val="uk-UA"/>
        </w:rPr>
      </w:pPr>
    </w:p>
    <w:p w:rsidR="00B72134" w:rsidRDefault="00B72134" w:rsidP="003702A8">
      <w:pPr>
        <w:shd w:val="clear" w:color="auto" w:fill="FFFFFF"/>
        <w:jc w:val="center"/>
        <w:rPr>
          <w:color w:val="000000"/>
          <w:sz w:val="18"/>
          <w:szCs w:val="18"/>
          <w:lang w:val="uk-UA"/>
        </w:rPr>
      </w:pPr>
    </w:p>
    <w:p w:rsidR="004A4850" w:rsidRDefault="004A4850" w:rsidP="003702A8">
      <w:pPr>
        <w:shd w:val="clear" w:color="auto" w:fill="FFFFFF"/>
        <w:jc w:val="center"/>
        <w:rPr>
          <w:color w:val="000000"/>
          <w:sz w:val="18"/>
          <w:szCs w:val="18"/>
          <w:lang w:val="uk-UA"/>
        </w:rPr>
      </w:pPr>
    </w:p>
    <w:p w:rsidR="00B72134" w:rsidRPr="00B011B9" w:rsidRDefault="00B72134" w:rsidP="00B011B9">
      <w:pPr>
        <w:ind w:left="5670"/>
        <w:jc w:val="both"/>
        <w:rPr>
          <w:b/>
          <w:szCs w:val="24"/>
          <w:lang w:val="uk-UA"/>
        </w:rPr>
      </w:pPr>
      <w:r w:rsidRPr="00E85003">
        <w:rPr>
          <w:b/>
          <w:bCs/>
          <w:lang w:val="uk-UA"/>
        </w:rPr>
        <w:lastRenderedPageBreak/>
        <w:t>СХВАЛЕНО</w:t>
      </w:r>
    </w:p>
    <w:p w:rsidR="00B72134" w:rsidRDefault="00B72134" w:rsidP="00B011B9">
      <w:pPr>
        <w:ind w:left="5670"/>
        <w:jc w:val="both"/>
        <w:rPr>
          <w:b/>
          <w:color w:val="000000"/>
          <w:shd w:val="clear" w:color="auto" w:fill="FFFFFF"/>
          <w:lang w:val="uk-UA"/>
        </w:rPr>
      </w:pPr>
      <w:proofErr w:type="spellStart"/>
      <w:proofErr w:type="gramStart"/>
      <w:r w:rsidRPr="00E85003">
        <w:rPr>
          <w:b/>
          <w:color w:val="000000"/>
          <w:shd w:val="clear" w:color="auto" w:fill="FFFFFF"/>
        </w:rPr>
        <w:t>р</w:t>
      </w:r>
      <w:proofErr w:type="gramEnd"/>
      <w:r w:rsidRPr="00E85003">
        <w:rPr>
          <w:b/>
          <w:color w:val="000000"/>
          <w:shd w:val="clear" w:color="auto" w:fill="FFFFFF"/>
        </w:rPr>
        <w:t>ішення</w:t>
      </w:r>
      <w:proofErr w:type="spellEnd"/>
      <w:r w:rsidRPr="00E85003">
        <w:rPr>
          <w:b/>
          <w:color w:val="000000"/>
          <w:shd w:val="clear" w:color="auto" w:fill="FFFFFF"/>
        </w:rPr>
        <w:t xml:space="preserve"> </w:t>
      </w:r>
      <w:proofErr w:type="spellStart"/>
      <w:r w:rsidRPr="00E85003">
        <w:rPr>
          <w:b/>
          <w:color w:val="000000"/>
          <w:shd w:val="clear" w:color="auto" w:fill="FFFFFF"/>
        </w:rPr>
        <w:t>виконавчого</w:t>
      </w:r>
      <w:proofErr w:type="spellEnd"/>
    </w:p>
    <w:p w:rsidR="00B72134" w:rsidRPr="00E85003" w:rsidRDefault="00B72134" w:rsidP="00B011B9">
      <w:pPr>
        <w:ind w:left="5670"/>
        <w:jc w:val="both"/>
        <w:rPr>
          <w:b/>
          <w:color w:val="000000"/>
          <w:shd w:val="clear" w:color="auto" w:fill="FFFFFF"/>
          <w:lang w:val="uk-UA"/>
        </w:rPr>
      </w:pPr>
      <w:r w:rsidRPr="00B011B9">
        <w:rPr>
          <w:b/>
          <w:color w:val="000000"/>
          <w:shd w:val="clear" w:color="auto" w:fill="FFFFFF"/>
          <w:lang w:val="uk-UA"/>
        </w:rPr>
        <w:t>комітету міської ради</w:t>
      </w:r>
    </w:p>
    <w:p w:rsidR="00B72134" w:rsidRPr="00FB1420" w:rsidRDefault="00B72134" w:rsidP="00B011B9">
      <w:pPr>
        <w:ind w:left="5670"/>
        <w:jc w:val="both"/>
        <w:rPr>
          <w:b/>
          <w:lang w:val="uk-UA"/>
        </w:rPr>
      </w:pPr>
      <w:r w:rsidRPr="00B011B9">
        <w:rPr>
          <w:b/>
          <w:lang w:val="uk-UA"/>
        </w:rPr>
        <w:t>від ________ р. №__</w:t>
      </w:r>
      <w:r w:rsidR="00FB1420">
        <w:rPr>
          <w:b/>
          <w:lang w:val="uk-UA"/>
        </w:rPr>
        <w:t>___</w:t>
      </w:r>
    </w:p>
    <w:p w:rsidR="00B72134" w:rsidRDefault="00B72134" w:rsidP="00B72134">
      <w:pPr>
        <w:rPr>
          <w:b/>
          <w:lang w:val="uk-UA"/>
        </w:rPr>
      </w:pPr>
    </w:p>
    <w:p w:rsidR="00B011B9" w:rsidRPr="00B011B9" w:rsidRDefault="00B011B9" w:rsidP="00B72134">
      <w:pPr>
        <w:rPr>
          <w:b/>
          <w:lang w:val="uk-UA"/>
        </w:rPr>
      </w:pPr>
    </w:p>
    <w:p w:rsidR="00B72134" w:rsidRPr="00B72134" w:rsidRDefault="00B72134" w:rsidP="00B72134">
      <w:pPr>
        <w:shd w:val="clear" w:color="auto" w:fill="FFFFFF"/>
        <w:jc w:val="center"/>
        <w:rPr>
          <w:b/>
          <w:color w:val="000000"/>
          <w:sz w:val="30"/>
          <w:szCs w:val="30"/>
          <w:lang w:val="uk-UA"/>
        </w:rPr>
      </w:pPr>
      <w:r w:rsidRPr="00B72134">
        <w:rPr>
          <w:b/>
          <w:color w:val="000000"/>
          <w:sz w:val="30"/>
          <w:szCs w:val="30"/>
          <w:lang w:val="uk-UA"/>
        </w:rPr>
        <w:t>Програма</w:t>
      </w:r>
    </w:p>
    <w:p w:rsidR="00B72134" w:rsidRPr="00B72134" w:rsidRDefault="00B72134" w:rsidP="00B72134">
      <w:pPr>
        <w:shd w:val="clear" w:color="auto" w:fill="FFFFFF"/>
        <w:jc w:val="center"/>
        <w:rPr>
          <w:rFonts w:eastAsia="SimSun"/>
          <w:b/>
          <w:bCs/>
          <w:color w:val="000000"/>
          <w:lang w:val="uk-UA"/>
        </w:rPr>
      </w:pPr>
      <w:r w:rsidRPr="00B72134">
        <w:rPr>
          <w:rFonts w:eastAsia="SimSun"/>
          <w:b/>
          <w:bCs/>
          <w:color w:val="000000"/>
          <w:lang w:val="uk-UA"/>
        </w:rPr>
        <w:t>Розроблення та оновлення містобудівної документації Коломийської територіальної громади на 202</w:t>
      </w:r>
      <w:r w:rsidR="00FB1420">
        <w:rPr>
          <w:rFonts w:eastAsia="SimSun"/>
          <w:b/>
          <w:bCs/>
          <w:color w:val="000000"/>
          <w:lang w:val="uk-UA"/>
        </w:rPr>
        <w:t>2</w:t>
      </w:r>
      <w:r w:rsidRPr="00B72134">
        <w:rPr>
          <w:rFonts w:eastAsia="SimSun"/>
          <w:b/>
          <w:bCs/>
          <w:color w:val="000000"/>
          <w:lang w:val="uk-UA"/>
        </w:rPr>
        <w:t xml:space="preserve"> – 202</w:t>
      </w:r>
      <w:r w:rsidR="00FB1420">
        <w:rPr>
          <w:rFonts w:eastAsia="SimSun"/>
          <w:b/>
          <w:bCs/>
          <w:color w:val="000000"/>
          <w:lang w:val="uk-UA"/>
        </w:rPr>
        <w:t>6</w:t>
      </w:r>
      <w:r w:rsidRPr="00B72134">
        <w:rPr>
          <w:rFonts w:eastAsia="SimSun"/>
          <w:b/>
          <w:bCs/>
          <w:color w:val="000000"/>
          <w:lang w:val="uk-UA"/>
        </w:rPr>
        <w:t xml:space="preserve"> роки.</w:t>
      </w:r>
    </w:p>
    <w:p w:rsidR="00B72134" w:rsidRPr="00B72134" w:rsidRDefault="00B72134" w:rsidP="00B72134">
      <w:pPr>
        <w:shd w:val="clear" w:color="auto" w:fill="FFFFFF"/>
        <w:jc w:val="center"/>
        <w:rPr>
          <w:color w:val="000000"/>
          <w:sz w:val="30"/>
          <w:szCs w:val="30"/>
        </w:rPr>
      </w:pPr>
    </w:p>
    <w:p w:rsidR="00B72134" w:rsidRPr="00B72134" w:rsidRDefault="00B72134" w:rsidP="00B72134">
      <w:pPr>
        <w:shd w:val="clear" w:color="auto" w:fill="FFFFFF"/>
        <w:jc w:val="center"/>
        <w:rPr>
          <w:color w:val="000000"/>
          <w:sz w:val="30"/>
          <w:szCs w:val="30"/>
        </w:rPr>
      </w:pPr>
    </w:p>
    <w:p w:rsidR="00B72134" w:rsidRPr="00B72134" w:rsidRDefault="00B72134" w:rsidP="00B72134">
      <w:pPr>
        <w:shd w:val="clear" w:color="auto" w:fill="FFFFFF"/>
        <w:jc w:val="center"/>
        <w:rPr>
          <w:color w:val="000000"/>
          <w:sz w:val="18"/>
          <w:szCs w:val="18"/>
        </w:rPr>
      </w:pPr>
    </w:p>
    <w:tbl>
      <w:tblPr>
        <w:tblW w:w="0" w:type="auto"/>
        <w:tblInd w:w="108" w:type="dxa"/>
        <w:tblLayout w:type="fixed"/>
        <w:tblLook w:val="00A0"/>
      </w:tblPr>
      <w:tblGrid>
        <w:gridCol w:w="4253"/>
        <w:gridCol w:w="3685"/>
        <w:gridCol w:w="1701"/>
      </w:tblGrid>
      <w:tr w:rsidR="00B72134" w:rsidRPr="00B72134" w:rsidTr="001F1322">
        <w:trPr>
          <w:trHeight w:val="80"/>
        </w:trPr>
        <w:tc>
          <w:tcPr>
            <w:tcW w:w="4253" w:type="dxa"/>
          </w:tcPr>
          <w:p w:rsidR="00B72134" w:rsidRPr="00B72134" w:rsidRDefault="00B72134" w:rsidP="00B72134">
            <w:pPr>
              <w:tabs>
                <w:tab w:val="left" w:pos="6804"/>
              </w:tabs>
              <w:suppressAutoHyphens/>
              <w:rPr>
                <w:lang w:val="uk-UA" w:eastAsia="ar-SA"/>
              </w:rPr>
            </w:pPr>
            <w:r w:rsidRPr="00B72134">
              <w:rPr>
                <w:b/>
                <w:lang w:val="uk-UA" w:eastAsia="ar-SA"/>
              </w:rPr>
              <w:t>Замовник програми:</w:t>
            </w:r>
          </w:p>
          <w:p w:rsidR="00B72134" w:rsidRPr="00B72134" w:rsidRDefault="00B72134" w:rsidP="00B72134">
            <w:pPr>
              <w:shd w:val="clear" w:color="auto" w:fill="FFFFFF"/>
              <w:rPr>
                <w:lang w:val="uk-UA"/>
              </w:rPr>
            </w:pPr>
            <w:r w:rsidRPr="00B72134">
              <w:rPr>
                <w:spacing w:val="-2"/>
                <w:lang w:val="uk-UA"/>
              </w:rPr>
              <w:t>Відділ архітектури та містобудування міської ради</w:t>
            </w:r>
          </w:p>
        </w:tc>
        <w:tc>
          <w:tcPr>
            <w:tcW w:w="3685" w:type="dxa"/>
          </w:tcPr>
          <w:p w:rsidR="00B72134" w:rsidRPr="00B72134" w:rsidRDefault="00B72134" w:rsidP="00B72134">
            <w:pPr>
              <w:tabs>
                <w:tab w:val="left" w:pos="6210"/>
                <w:tab w:val="left" w:pos="11430"/>
              </w:tabs>
              <w:rPr>
                <w:lang w:val="uk-UA"/>
              </w:rPr>
            </w:pPr>
          </w:p>
          <w:p w:rsidR="00B72134" w:rsidRPr="00B72134" w:rsidRDefault="00B72134" w:rsidP="00B72134">
            <w:pPr>
              <w:tabs>
                <w:tab w:val="left" w:pos="6210"/>
                <w:tab w:val="left" w:pos="11430"/>
              </w:tabs>
              <w:rPr>
                <w:lang w:val="uk-UA"/>
              </w:rPr>
            </w:pPr>
          </w:p>
          <w:p w:rsidR="00B72134" w:rsidRPr="00B72134" w:rsidRDefault="00B72134" w:rsidP="00B72134">
            <w:pPr>
              <w:tabs>
                <w:tab w:val="left" w:pos="6210"/>
                <w:tab w:val="left" w:pos="11430"/>
              </w:tabs>
              <w:rPr>
                <w:b/>
              </w:rPr>
            </w:pPr>
            <w:r w:rsidRPr="00B72134">
              <w:rPr>
                <w:b/>
                <w:lang w:val="uk-UA"/>
              </w:rPr>
              <w:t>Андрій КОЛІСНИК</w:t>
            </w:r>
          </w:p>
        </w:tc>
        <w:tc>
          <w:tcPr>
            <w:tcW w:w="1701" w:type="dxa"/>
          </w:tcPr>
          <w:p w:rsidR="00B72134" w:rsidRPr="00B72134" w:rsidRDefault="00B72134" w:rsidP="00B72134">
            <w:pPr>
              <w:tabs>
                <w:tab w:val="left" w:pos="6210"/>
                <w:tab w:val="left" w:pos="11430"/>
              </w:tabs>
            </w:pPr>
          </w:p>
          <w:p w:rsidR="00B72134" w:rsidRPr="00B72134" w:rsidRDefault="00B72134" w:rsidP="00B72134">
            <w:pPr>
              <w:tabs>
                <w:tab w:val="left" w:pos="6210"/>
                <w:tab w:val="left" w:pos="11430"/>
              </w:tabs>
            </w:pPr>
          </w:p>
          <w:p w:rsidR="00B72134" w:rsidRPr="00B72134" w:rsidRDefault="00B72134" w:rsidP="00B72134">
            <w:pPr>
              <w:tabs>
                <w:tab w:val="left" w:pos="6210"/>
                <w:tab w:val="left" w:pos="11430"/>
              </w:tabs>
              <w:rPr>
                <w:b/>
              </w:rPr>
            </w:pPr>
            <w:r w:rsidRPr="00B72134">
              <w:rPr>
                <w:b/>
              </w:rPr>
              <w:t>__________</w:t>
            </w:r>
          </w:p>
        </w:tc>
      </w:tr>
      <w:tr w:rsidR="00B72134" w:rsidRPr="00B72134" w:rsidTr="001F1322">
        <w:trPr>
          <w:trHeight w:val="80"/>
        </w:trPr>
        <w:tc>
          <w:tcPr>
            <w:tcW w:w="4253" w:type="dxa"/>
          </w:tcPr>
          <w:p w:rsidR="00B72134" w:rsidRPr="00B72134" w:rsidRDefault="00B72134" w:rsidP="00B72134">
            <w:pPr>
              <w:rPr>
                <w:bCs/>
              </w:rPr>
            </w:pPr>
          </w:p>
          <w:p w:rsidR="00B72134" w:rsidRPr="00B72134" w:rsidRDefault="00B72134" w:rsidP="00B72134">
            <w:pPr>
              <w:rPr>
                <w:b/>
                <w:bCs/>
              </w:rPr>
            </w:pPr>
            <w:proofErr w:type="spellStart"/>
            <w:r w:rsidRPr="00B72134">
              <w:rPr>
                <w:b/>
                <w:bCs/>
              </w:rPr>
              <w:t>Керівник</w:t>
            </w:r>
            <w:proofErr w:type="spellEnd"/>
            <w:r w:rsidRPr="00B72134">
              <w:rPr>
                <w:b/>
                <w:bCs/>
              </w:rPr>
              <w:t xml:space="preserve"> </w:t>
            </w:r>
            <w:proofErr w:type="spellStart"/>
            <w:r w:rsidRPr="00B72134">
              <w:rPr>
                <w:b/>
                <w:bCs/>
              </w:rPr>
              <w:t>програми</w:t>
            </w:r>
            <w:proofErr w:type="spellEnd"/>
            <w:r w:rsidRPr="00B72134">
              <w:rPr>
                <w:b/>
                <w:bCs/>
              </w:rPr>
              <w:t>:</w:t>
            </w:r>
          </w:p>
          <w:p w:rsidR="00B72134" w:rsidRPr="00B72134" w:rsidRDefault="00B72134" w:rsidP="00B72134">
            <w:pPr>
              <w:tabs>
                <w:tab w:val="left" w:pos="6804"/>
              </w:tabs>
              <w:suppressAutoHyphens/>
              <w:rPr>
                <w:lang w:eastAsia="ar-SA"/>
              </w:rPr>
            </w:pPr>
            <w:r w:rsidRPr="00B72134">
              <w:rPr>
                <w:lang w:eastAsia="ar-SA"/>
              </w:rPr>
              <w:t xml:space="preserve">Заступник </w:t>
            </w:r>
            <w:proofErr w:type="gramStart"/>
            <w:r w:rsidRPr="00B72134">
              <w:rPr>
                <w:lang w:eastAsia="ar-SA"/>
              </w:rPr>
              <w:t>м</w:t>
            </w:r>
            <w:proofErr w:type="spellStart"/>
            <w:proofErr w:type="gramEnd"/>
            <w:r w:rsidRPr="00B72134">
              <w:rPr>
                <w:lang w:val="uk-UA" w:eastAsia="ar-SA"/>
              </w:rPr>
              <w:t>іськ</w:t>
            </w:r>
            <w:proofErr w:type="spellEnd"/>
            <w:r w:rsidRPr="00B72134">
              <w:rPr>
                <w:lang w:eastAsia="ar-SA"/>
              </w:rPr>
              <w:t>ого</w:t>
            </w:r>
            <w:r w:rsidRPr="00B72134">
              <w:rPr>
                <w:lang w:val="uk-UA" w:eastAsia="ar-SA"/>
              </w:rPr>
              <w:t xml:space="preserve"> </w:t>
            </w:r>
            <w:proofErr w:type="spellStart"/>
            <w:r w:rsidRPr="00B72134">
              <w:rPr>
                <w:lang w:val="uk-UA" w:eastAsia="ar-SA"/>
              </w:rPr>
              <w:t>голов</w:t>
            </w:r>
            <w:proofErr w:type="spellEnd"/>
            <w:r w:rsidRPr="00B72134">
              <w:rPr>
                <w:lang w:eastAsia="ar-SA"/>
              </w:rPr>
              <w:t>и</w:t>
            </w:r>
          </w:p>
          <w:p w:rsidR="00B72134" w:rsidRPr="00B72134" w:rsidRDefault="00B72134" w:rsidP="00B72134">
            <w:pPr>
              <w:tabs>
                <w:tab w:val="left" w:pos="6804"/>
              </w:tabs>
              <w:suppressAutoHyphens/>
              <w:rPr>
                <w:b/>
                <w:lang w:val="uk-UA" w:eastAsia="ar-SA"/>
              </w:rPr>
            </w:pPr>
          </w:p>
          <w:p w:rsidR="00B72134" w:rsidRPr="00B72134" w:rsidRDefault="00B72134" w:rsidP="00B72134">
            <w:pPr>
              <w:tabs>
                <w:tab w:val="left" w:pos="6804"/>
              </w:tabs>
              <w:suppressAutoHyphens/>
              <w:rPr>
                <w:b/>
                <w:lang w:val="uk-UA" w:eastAsia="ar-SA"/>
              </w:rPr>
            </w:pPr>
          </w:p>
          <w:p w:rsidR="00B72134" w:rsidRPr="00B72134" w:rsidRDefault="00B72134" w:rsidP="00B72134">
            <w:pPr>
              <w:tabs>
                <w:tab w:val="left" w:pos="6804"/>
              </w:tabs>
              <w:suppressAutoHyphens/>
              <w:rPr>
                <w:b/>
                <w:lang w:val="uk-UA" w:eastAsia="ar-SA"/>
              </w:rPr>
            </w:pPr>
          </w:p>
        </w:tc>
        <w:tc>
          <w:tcPr>
            <w:tcW w:w="3685" w:type="dxa"/>
          </w:tcPr>
          <w:p w:rsidR="00B72134" w:rsidRPr="00B72134" w:rsidRDefault="00B72134" w:rsidP="00B72134"/>
          <w:p w:rsidR="00B72134" w:rsidRPr="00B72134" w:rsidRDefault="00B72134" w:rsidP="00B72134"/>
          <w:p w:rsidR="00B72134" w:rsidRPr="00B72134" w:rsidRDefault="00B72134" w:rsidP="00B72134">
            <w:pPr>
              <w:rPr>
                <w:b/>
                <w:bCs/>
                <w:lang w:val="uk-UA"/>
              </w:rPr>
            </w:pPr>
            <w:r w:rsidRPr="00B72134">
              <w:rPr>
                <w:b/>
                <w:lang w:val="uk-UA"/>
              </w:rPr>
              <w:t>Сергій ПРОСКУРНЯК</w:t>
            </w:r>
          </w:p>
        </w:tc>
        <w:tc>
          <w:tcPr>
            <w:tcW w:w="1701" w:type="dxa"/>
          </w:tcPr>
          <w:p w:rsidR="00B72134" w:rsidRPr="00B72134" w:rsidRDefault="00B72134" w:rsidP="00B72134">
            <w:pPr>
              <w:rPr>
                <w:bCs/>
              </w:rPr>
            </w:pPr>
          </w:p>
          <w:p w:rsidR="00B72134" w:rsidRPr="00B72134" w:rsidRDefault="00B72134" w:rsidP="00B72134">
            <w:pPr>
              <w:rPr>
                <w:bCs/>
              </w:rPr>
            </w:pPr>
          </w:p>
          <w:p w:rsidR="00B72134" w:rsidRPr="00B72134" w:rsidRDefault="00B72134" w:rsidP="00B72134">
            <w:pPr>
              <w:rPr>
                <w:b/>
                <w:bCs/>
              </w:rPr>
            </w:pPr>
            <w:r w:rsidRPr="00B72134">
              <w:rPr>
                <w:b/>
                <w:bCs/>
              </w:rPr>
              <w:t>__________</w:t>
            </w:r>
          </w:p>
        </w:tc>
      </w:tr>
      <w:tr w:rsidR="00B72134" w:rsidRPr="00B72134" w:rsidTr="001F1322">
        <w:trPr>
          <w:trHeight w:val="80"/>
        </w:trPr>
        <w:tc>
          <w:tcPr>
            <w:tcW w:w="4253" w:type="dxa"/>
          </w:tcPr>
          <w:p w:rsidR="00B72134" w:rsidRPr="00B72134" w:rsidRDefault="00B72134" w:rsidP="00B72134">
            <w:pPr>
              <w:rPr>
                <w:b/>
                <w:bCs/>
              </w:rPr>
            </w:pPr>
            <w:r w:rsidRPr="00B72134">
              <w:rPr>
                <w:b/>
                <w:bCs/>
              </w:rPr>
              <w:t>ПОГОДЖЕНО:</w:t>
            </w:r>
          </w:p>
          <w:p w:rsidR="00B72134" w:rsidRPr="00B72134" w:rsidRDefault="00B72134" w:rsidP="00B72134">
            <w:proofErr w:type="spellStart"/>
            <w:r w:rsidRPr="00B72134">
              <w:t>Фінансове</w:t>
            </w:r>
            <w:proofErr w:type="spellEnd"/>
            <w:r w:rsidRPr="00B72134">
              <w:t xml:space="preserve"> </w:t>
            </w:r>
            <w:proofErr w:type="spellStart"/>
            <w:r w:rsidRPr="00B72134">
              <w:t>управління</w:t>
            </w:r>
            <w:proofErr w:type="spellEnd"/>
            <w:r w:rsidRPr="00B72134">
              <w:t xml:space="preserve"> </w:t>
            </w:r>
          </w:p>
          <w:p w:rsidR="00B72134" w:rsidRPr="00B72134" w:rsidRDefault="00B72134" w:rsidP="00B72134">
            <w:proofErr w:type="spellStart"/>
            <w:proofErr w:type="gramStart"/>
            <w:r w:rsidRPr="00B72134">
              <w:t>м</w:t>
            </w:r>
            <w:proofErr w:type="gramEnd"/>
            <w:r w:rsidRPr="00B72134">
              <w:t>іської</w:t>
            </w:r>
            <w:proofErr w:type="spellEnd"/>
            <w:r w:rsidRPr="00B72134">
              <w:t xml:space="preserve"> ради</w:t>
            </w:r>
          </w:p>
        </w:tc>
        <w:tc>
          <w:tcPr>
            <w:tcW w:w="3685" w:type="dxa"/>
          </w:tcPr>
          <w:p w:rsidR="00B72134" w:rsidRPr="00B72134" w:rsidRDefault="00B72134" w:rsidP="00B72134">
            <w:pPr>
              <w:rPr>
                <w:bCs/>
              </w:rPr>
            </w:pPr>
          </w:p>
          <w:p w:rsidR="00B72134" w:rsidRPr="00B72134" w:rsidRDefault="00B72134" w:rsidP="00B72134">
            <w:pPr>
              <w:rPr>
                <w:bCs/>
              </w:rPr>
            </w:pPr>
          </w:p>
          <w:p w:rsidR="00B72134" w:rsidRPr="00B72134" w:rsidRDefault="00B72134" w:rsidP="00B72134">
            <w:pPr>
              <w:rPr>
                <w:b/>
                <w:bCs/>
                <w:lang w:val="uk-UA"/>
              </w:rPr>
            </w:pPr>
            <w:r w:rsidRPr="00B72134">
              <w:rPr>
                <w:b/>
                <w:lang w:val="uk-UA"/>
              </w:rPr>
              <w:t>Ганна БАКАЙ</w:t>
            </w:r>
          </w:p>
        </w:tc>
        <w:tc>
          <w:tcPr>
            <w:tcW w:w="1701" w:type="dxa"/>
          </w:tcPr>
          <w:p w:rsidR="00B72134" w:rsidRPr="00B72134" w:rsidRDefault="00B72134" w:rsidP="00B72134">
            <w:pPr>
              <w:rPr>
                <w:bCs/>
              </w:rPr>
            </w:pPr>
          </w:p>
          <w:p w:rsidR="00B72134" w:rsidRPr="00B72134" w:rsidRDefault="00B72134" w:rsidP="00B72134">
            <w:pPr>
              <w:rPr>
                <w:bCs/>
              </w:rPr>
            </w:pPr>
          </w:p>
          <w:p w:rsidR="00B72134" w:rsidRPr="00B72134" w:rsidRDefault="00B72134" w:rsidP="00B72134">
            <w:pPr>
              <w:rPr>
                <w:b/>
                <w:bCs/>
              </w:rPr>
            </w:pPr>
            <w:r w:rsidRPr="00B72134">
              <w:rPr>
                <w:bCs/>
              </w:rPr>
              <w:t>__________</w:t>
            </w:r>
          </w:p>
        </w:tc>
      </w:tr>
      <w:tr w:rsidR="00B72134" w:rsidRPr="00B72134" w:rsidTr="001F1322">
        <w:trPr>
          <w:trHeight w:val="80"/>
        </w:trPr>
        <w:tc>
          <w:tcPr>
            <w:tcW w:w="4253" w:type="dxa"/>
          </w:tcPr>
          <w:p w:rsidR="00B72134" w:rsidRPr="00B72134" w:rsidRDefault="00B72134" w:rsidP="00B72134">
            <w:pPr>
              <w:rPr>
                <w:lang w:val="uk-UA"/>
              </w:rPr>
            </w:pPr>
          </w:p>
          <w:p w:rsidR="00B72134" w:rsidRPr="00B72134" w:rsidRDefault="00B72134" w:rsidP="00B72134">
            <w:pPr>
              <w:rPr>
                <w:lang w:val="uk-UA"/>
              </w:rPr>
            </w:pPr>
          </w:p>
          <w:p w:rsidR="00B72134" w:rsidRPr="00B72134" w:rsidRDefault="00B72134" w:rsidP="00B72134">
            <w:proofErr w:type="spellStart"/>
            <w:r w:rsidRPr="00B72134">
              <w:t>Відділ</w:t>
            </w:r>
            <w:proofErr w:type="spellEnd"/>
            <w:r w:rsidRPr="00B72134">
              <w:t xml:space="preserve"> </w:t>
            </w:r>
            <w:proofErr w:type="spellStart"/>
            <w:r w:rsidRPr="00B72134">
              <w:t>економіки</w:t>
            </w:r>
            <w:proofErr w:type="spellEnd"/>
            <w:r w:rsidRPr="00B72134">
              <w:t xml:space="preserve"> </w:t>
            </w:r>
            <w:proofErr w:type="spellStart"/>
            <w:r w:rsidRPr="00B72134">
              <w:t>міської</w:t>
            </w:r>
            <w:proofErr w:type="spellEnd"/>
            <w:r w:rsidRPr="00B72134">
              <w:t xml:space="preserve"> ради</w:t>
            </w:r>
          </w:p>
          <w:p w:rsidR="00B72134" w:rsidRPr="00B72134" w:rsidRDefault="00B72134" w:rsidP="00B72134"/>
        </w:tc>
        <w:tc>
          <w:tcPr>
            <w:tcW w:w="3685" w:type="dxa"/>
          </w:tcPr>
          <w:p w:rsidR="00B72134" w:rsidRPr="00B72134" w:rsidRDefault="00B72134" w:rsidP="00B72134">
            <w:pPr>
              <w:rPr>
                <w:b/>
                <w:bCs/>
                <w:lang w:val="uk-UA"/>
              </w:rPr>
            </w:pPr>
          </w:p>
          <w:p w:rsidR="00B72134" w:rsidRPr="00B72134" w:rsidRDefault="00B72134" w:rsidP="00B72134">
            <w:pPr>
              <w:rPr>
                <w:b/>
                <w:bCs/>
                <w:lang w:val="uk-UA"/>
              </w:rPr>
            </w:pPr>
          </w:p>
          <w:p w:rsidR="00B72134" w:rsidRPr="00B72134" w:rsidRDefault="00B72134" w:rsidP="00B72134">
            <w:pPr>
              <w:rPr>
                <w:b/>
                <w:bCs/>
                <w:lang w:val="uk-UA"/>
              </w:rPr>
            </w:pPr>
            <w:r w:rsidRPr="00B72134">
              <w:rPr>
                <w:b/>
                <w:bCs/>
                <w:lang w:val="uk-UA"/>
              </w:rPr>
              <w:t>Ольга ДУЛЯБА</w:t>
            </w:r>
          </w:p>
        </w:tc>
        <w:tc>
          <w:tcPr>
            <w:tcW w:w="1701" w:type="dxa"/>
          </w:tcPr>
          <w:p w:rsidR="00B72134" w:rsidRPr="00B72134" w:rsidRDefault="00B72134" w:rsidP="00B72134">
            <w:pPr>
              <w:rPr>
                <w:bCs/>
              </w:rPr>
            </w:pPr>
          </w:p>
          <w:p w:rsidR="00B72134" w:rsidRPr="00B72134" w:rsidRDefault="00B72134" w:rsidP="00B72134">
            <w:pPr>
              <w:rPr>
                <w:bCs/>
                <w:lang w:val="uk-UA"/>
              </w:rPr>
            </w:pPr>
          </w:p>
          <w:p w:rsidR="00B72134" w:rsidRPr="00B72134" w:rsidRDefault="00B72134" w:rsidP="00B72134">
            <w:pPr>
              <w:rPr>
                <w:b/>
                <w:bCs/>
              </w:rPr>
            </w:pPr>
            <w:r w:rsidRPr="00B72134">
              <w:rPr>
                <w:bCs/>
              </w:rPr>
              <w:t>_________</w:t>
            </w:r>
          </w:p>
        </w:tc>
      </w:tr>
      <w:tr w:rsidR="00B72134" w:rsidRPr="00B72134" w:rsidTr="001F1322">
        <w:trPr>
          <w:trHeight w:val="80"/>
        </w:trPr>
        <w:tc>
          <w:tcPr>
            <w:tcW w:w="4253" w:type="dxa"/>
          </w:tcPr>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lang w:val="uk-UA" w:eastAsia="ar-SA"/>
              </w:rPr>
            </w:pPr>
            <w:r w:rsidRPr="00B72134">
              <w:rPr>
                <w:lang w:val="uk-UA" w:eastAsia="ar-SA"/>
              </w:rPr>
              <w:t xml:space="preserve">Юридичний відділ </w:t>
            </w:r>
          </w:p>
          <w:p w:rsidR="00B72134" w:rsidRPr="00B72134" w:rsidRDefault="00B72134" w:rsidP="00B72134">
            <w:proofErr w:type="spellStart"/>
            <w:proofErr w:type="gramStart"/>
            <w:r w:rsidRPr="00B72134">
              <w:t>м</w:t>
            </w:r>
            <w:proofErr w:type="gramEnd"/>
            <w:r w:rsidRPr="00B72134">
              <w:t>іської</w:t>
            </w:r>
            <w:proofErr w:type="spellEnd"/>
            <w:r w:rsidRPr="00B72134">
              <w:t xml:space="preserve"> ради</w:t>
            </w:r>
          </w:p>
          <w:p w:rsidR="00B72134" w:rsidRPr="00B72134" w:rsidRDefault="00B72134" w:rsidP="00B72134">
            <w:pPr>
              <w:rPr>
                <w:bCs/>
              </w:rPr>
            </w:pPr>
          </w:p>
        </w:tc>
        <w:tc>
          <w:tcPr>
            <w:tcW w:w="3685" w:type="dxa"/>
          </w:tcPr>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ind w:right="-108"/>
              <w:rPr>
                <w:b/>
                <w:lang w:val="uk-UA" w:eastAsia="ar-SA"/>
              </w:rPr>
            </w:pPr>
            <w:r w:rsidRPr="00B72134">
              <w:rPr>
                <w:b/>
                <w:lang w:val="uk-UA" w:eastAsia="ar-SA"/>
              </w:rPr>
              <w:t>Любов СОНЧАК</w:t>
            </w:r>
          </w:p>
        </w:tc>
        <w:tc>
          <w:tcPr>
            <w:tcW w:w="1701" w:type="dxa"/>
          </w:tcPr>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b/>
                <w:lang w:val="uk-UA" w:eastAsia="ar-SA"/>
              </w:rPr>
            </w:pPr>
            <w:r w:rsidRPr="00B72134">
              <w:rPr>
                <w:lang w:val="uk-UA" w:eastAsia="ar-SA"/>
              </w:rPr>
              <w:t>__________</w:t>
            </w:r>
          </w:p>
        </w:tc>
      </w:tr>
      <w:tr w:rsidR="00B72134" w:rsidRPr="00B72134" w:rsidTr="001F1322">
        <w:trPr>
          <w:trHeight w:val="80"/>
        </w:trPr>
        <w:tc>
          <w:tcPr>
            <w:tcW w:w="4253" w:type="dxa"/>
          </w:tcPr>
          <w:p w:rsidR="00B72134" w:rsidRPr="00B72134" w:rsidRDefault="00B72134" w:rsidP="00B72134">
            <w:r w:rsidRPr="00B72134">
              <w:t xml:space="preserve">Голова </w:t>
            </w:r>
            <w:proofErr w:type="spellStart"/>
            <w:r w:rsidRPr="00B72134">
              <w:t>постійної</w:t>
            </w:r>
            <w:proofErr w:type="spellEnd"/>
            <w:r w:rsidRPr="00B72134">
              <w:t xml:space="preserve"> </w:t>
            </w:r>
            <w:proofErr w:type="spellStart"/>
            <w:r w:rsidRPr="00B72134">
              <w:t>комісії</w:t>
            </w:r>
            <w:proofErr w:type="spellEnd"/>
            <w:r w:rsidRPr="00B72134">
              <w:t xml:space="preserve"> </w:t>
            </w:r>
            <w:proofErr w:type="spellStart"/>
            <w:r w:rsidRPr="00B72134">
              <w:t>з</w:t>
            </w:r>
            <w:proofErr w:type="spellEnd"/>
            <w:r w:rsidRPr="00B72134">
              <w:t xml:space="preserve"> </w:t>
            </w:r>
            <w:proofErr w:type="spellStart"/>
            <w:r w:rsidRPr="00B72134">
              <w:t>питань</w:t>
            </w:r>
            <w:proofErr w:type="spellEnd"/>
          </w:p>
          <w:p w:rsidR="00B72134" w:rsidRPr="00B72134" w:rsidRDefault="00B72134" w:rsidP="00B72134">
            <w:pPr>
              <w:tabs>
                <w:tab w:val="left" w:pos="5682"/>
              </w:tabs>
            </w:pPr>
            <w:r w:rsidRPr="00B72134">
              <w:rPr>
                <w:color w:val="000000"/>
                <w:lang w:val="uk-UA"/>
              </w:rPr>
              <w:t>підприємництва, регуляторної політики, архітектури, містобудування, транспорту та зв’язку</w:t>
            </w:r>
          </w:p>
        </w:tc>
        <w:tc>
          <w:tcPr>
            <w:tcW w:w="3685" w:type="dxa"/>
          </w:tcPr>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b/>
                <w:lang w:val="uk-UA" w:eastAsia="ar-SA"/>
              </w:rPr>
            </w:pPr>
          </w:p>
          <w:p w:rsidR="00B72134" w:rsidRPr="00B72134" w:rsidRDefault="00B72134" w:rsidP="00B72134">
            <w:pPr>
              <w:tabs>
                <w:tab w:val="left" w:pos="6804"/>
              </w:tabs>
              <w:suppressAutoHyphens/>
              <w:rPr>
                <w:b/>
                <w:lang w:val="uk-UA" w:eastAsia="ar-SA"/>
              </w:rPr>
            </w:pPr>
            <w:r w:rsidRPr="00B72134">
              <w:rPr>
                <w:b/>
                <w:lang w:val="uk-UA" w:eastAsia="ar-SA"/>
              </w:rPr>
              <w:t>Галина БЕЛЯ</w:t>
            </w:r>
          </w:p>
          <w:p w:rsidR="00B72134" w:rsidRPr="00B72134" w:rsidRDefault="00B72134" w:rsidP="00B72134">
            <w:pPr>
              <w:tabs>
                <w:tab w:val="left" w:pos="6804"/>
              </w:tabs>
              <w:suppressAutoHyphens/>
              <w:rPr>
                <w:b/>
                <w:lang w:val="uk-UA" w:eastAsia="ar-SA"/>
              </w:rPr>
            </w:pPr>
          </w:p>
          <w:p w:rsidR="00B72134" w:rsidRPr="00B72134" w:rsidRDefault="00B72134" w:rsidP="00B72134">
            <w:pPr>
              <w:tabs>
                <w:tab w:val="left" w:pos="6804"/>
              </w:tabs>
              <w:suppressAutoHyphens/>
              <w:rPr>
                <w:b/>
                <w:lang w:val="uk-UA" w:eastAsia="ar-SA"/>
              </w:rPr>
            </w:pPr>
          </w:p>
        </w:tc>
        <w:tc>
          <w:tcPr>
            <w:tcW w:w="1701" w:type="dxa"/>
          </w:tcPr>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lang w:val="uk-UA" w:eastAsia="ar-SA"/>
              </w:rPr>
            </w:pPr>
          </w:p>
          <w:p w:rsidR="00B72134" w:rsidRPr="00B72134" w:rsidRDefault="00B72134" w:rsidP="00B72134">
            <w:pPr>
              <w:tabs>
                <w:tab w:val="left" w:pos="6804"/>
              </w:tabs>
              <w:suppressAutoHyphens/>
              <w:rPr>
                <w:b/>
                <w:lang w:val="uk-UA" w:eastAsia="ar-SA"/>
              </w:rPr>
            </w:pPr>
          </w:p>
          <w:p w:rsidR="00B72134" w:rsidRPr="00B72134" w:rsidRDefault="00B72134" w:rsidP="00B72134">
            <w:pPr>
              <w:tabs>
                <w:tab w:val="left" w:pos="6804"/>
              </w:tabs>
              <w:suppressAutoHyphens/>
              <w:rPr>
                <w:b/>
                <w:lang w:val="uk-UA" w:eastAsia="ar-SA"/>
              </w:rPr>
            </w:pPr>
            <w:r w:rsidRPr="00B72134">
              <w:rPr>
                <w:b/>
                <w:lang w:val="uk-UA" w:eastAsia="ar-SA"/>
              </w:rPr>
              <w:t>__________</w:t>
            </w:r>
          </w:p>
        </w:tc>
      </w:tr>
    </w:tbl>
    <w:p w:rsidR="00B72134" w:rsidRDefault="00B72134" w:rsidP="00B72134">
      <w:pPr>
        <w:rPr>
          <w:b/>
        </w:rPr>
      </w:pPr>
    </w:p>
    <w:p w:rsidR="008D1D4E" w:rsidRDefault="008D1D4E" w:rsidP="00B72134">
      <w:pPr>
        <w:rPr>
          <w:b/>
        </w:rPr>
      </w:pPr>
    </w:p>
    <w:p w:rsidR="008D1D4E" w:rsidRDefault="008D1D4E" w:rsidP="00B72134">
      <w:pPr>
        <w:rPr>
          <w:b/>
        </w:rPr>
      </w:pPr>
    </w:p>
    <w:p w:rsidR="008D1D4E" w:rsidRDefault="008D1D4E" w:rsidP="00B72134">
      <w:pPr>
        <w:rPr>
          <w:b/>
          <w:lang w:val="uk-UA"/>
        </w:rPr>
      </w:pPr>
    </w:p>
    <w:p w:rsidR="00B011B9" w:rsidRPr="00B011B9" w:rsidRDefault="00B011B9" w:rsidP="00B72134">
      <w:pPr>
        <w:rPr>
          <w:b/>
          <w:lang w:val="uk-UA"/>
        </w:rPr>
      </w:pPr>
    </w:p>
    <w:p w:rsidR="008D1D4E" w:rsidRDefault="008D1D4E" w:rsidP="00B72134">
      <w:pPr>
        <w:rPr>
          <w:b/>
        </w:rPr>
      </w:pPr>
    </w:p>
    <w:p w:rsidR="008D1D4E" w:rsidRPr="008D1D4E" w:rsidRDefault="008D1D4E" w:rsidP="008D1D4E">
      <w:pPr>
        <w:shd w:val="clear" w:color="auto" w:fill="FFFFFF"/>
        <w:jc w:val="center"/>
        <w:rPr>
          <w:color w:val="000000"/>
          <w:sz w:val="30"/>
          <w:szCs w:val="30"/>
        </w:rPr>
      </w:pPr>
      <w:r w:rsidRPr="008D1D4E">
        <w:rPr>
          <w:b/>
          <w:bCs/>
          <w:color w:val="000000"/>
          <w:sz w:val="30"/>
          <w:szCs w:val="30"/>
          <w:lang w:val="uk-UA"/>
        </w:rPr>
        <w:lastRenderedPageBreak/>
        <w:t>Паспорт п</w:t>
      </w:r>
      <w:proofErr w:type="spellStart"/>
      <w:r w:rsidRPr="008D1D4E">
        <w:rPr>
          <w:b/>
          <w:bCs/>
          <w:color w:val="000000"/>
          <w:sz w:val="30"/>
          <w:szCs w:val="30"/>
        </w:rPr>
        <w:t>рограми</w:t>
      </w:r>
      <w:proofErr w:type="spellEnd"/>
    </w:p>
    <w:p w:rsidR="008D1D4E" w:rsidRPr="008D1D4E" w:rsidRDefault="008D1D4E" w:rsidP="008D1D4E">
      <w:pPr>
        <w:shd w:val="clear" w:color="auto" w:fill="FFFFFF"/>
        <w:jc w:val="center"/>
        <w:rPr>
          <w:rFonts w:eastAsia="SimSun"/>
          <w:b/>
          <w:bCs/>
          <w:color w:val="000000"/>
          <w:lang w:val="uk-UA"/>
        </w:rPr>
      </w:pPr>
      <w:r w:rsidRPr="008D1D4E">
        <w:rPr>
          <w:b/>
          <w:color w:val="000000"/>
          <w:sz w:val="30"/>
          <w:szCs w:val="30"/>
          <w:lang w:val="uk-UA"/>
        </w:rPr>
        <w:t>«</w:t>
      </w:r>
      <w:r w:rsidRPr="008D1D4E">
        <w:rPr>
          <w:rFonts w:eastAsia="SimSun"/>
          <w:b/>
          <w:bCs/>
          <w:color w:val="000000"/>
          <w:lang w:val="uk-UA"/>
        </w:rPr>
        <w:t>Розроблення та оновлення містобудівної документації Коломийської територіальної громади на 202</w:t>
      </w:r>
      <w:r w:rsidR="00FB1420">
        <w:rPr>
          <w:rFonts w:eastAsia="SimSun"/>
          <w:b/>
          <w:bCs/>
          <w:color w:val="000000"/>
          <w:lang w:val="uk-UA"/>
        </w:rPr>
        <w:t>2</w:t>
      </w:r>
      <w:r w:rsidRPr="008D1D4E">
        <w:rPr>
          <w:rFonts w:eastAsia="SimSun"/>
          <w:b/>
          <w:bCs/>
          <w:color w:val="000000"/>
          <w:lang w:val="uk-UA"/>
        </w:rPr>
        <w:t xml:space="preserve"> – 202</w:t>
      </w:r>
      <w:r w:rsidR="00FB1420">
        <w:rPr>
          <w:rFonts w:eastAsia="SimSun"/>
          <w:b/>
          <w:bCs/>
          <w:color w:val="000000"/>
          <w:lang w:val="uk-UA"/>
        </w:rPr>
        <w:t>6</w:t>
      </w:r>
      <w:r w:rsidRPr="008D1D4E">
        <w:rPr>
          <w:rFonts w:eastAsia="SimSun"/>
          <w:b/>
          <w:bCs/>
          <w:color w:val="000000"/>
          <w:lang w:val="uk-UA"/>
        </w:rPr>
        <w:t xml:space="preserve"> роки.»</w:t>
      </w:r>
    </w:p>
    <w:p w:rsidR="00FB1420" w:rsidRPr="00FB1420" w:rsidRDefault="00FB1420" w:rsidP="008D1D4E">
      <w:pPr>
        <w:shd w:val="clear" w:color="auto" w:fill="FFFFFF"/>
        <w:ind w:firstLine="567"/>
        <w:jc w:val="both"/>
        <w:rPr>
          <w:b/>
          <w:bCs/>
          <w:color w:val="000000"/>
          <w:sz w:val="16"/>
          <w:szCs w:val="16"/>
        </w:rPr>
      </w:pPr>
    </w:p>
    <w:p w:rsidR="008D1D4E" w:rsidRPr="008D1D4E" w:rsidRDefault="008D1D4E" w:rsidP="008D1D4E">
      <w:pPr>
        <w:shd w:val="clear" w:color="auto" w:fill="FFFFFF"/>
        <w:ind w:firstLine="567"/>
        <w:jc w:val="both"/>
        <w:rPr>
          <w:color w:val="000000"/>
          <w:sz w:val="18"/>
          <w:szCs w:val="18"/>
        </w:rPr>
      </w:pPr>
      <w:r w:rsidRPr="008D1D4E">
        <w:rPr>
          <w:b/>
          <w:bCs/>
          <w:color w:val="000000"/>
        </w:rPr>
        <w:t xml:space="preserve">1. </w:t>
      </w:r>
      <w:proofErr w:type="spellStart"/>
      <w:r w:rsidRPr="008D1D4E">
        <w:rPr>
          <w:b/>
          <w:bCs/>
          <w:color w:val="000000"/>
        </w:rPr>
        <w:t>Ініціатор</w:t>
      </w:r>
      <w:proofErr w:type="spellEnd"/>
      <w:r w:rsidRPr="008D1D4E">
        <w:rPr>
          <w:b/>
          <w:bCs/>
          <w:color w:val="000000"/>
        </w:rPr>
        <w:t xml:space="preserve"> </w:t>
      </w:r>
      <w:proofErr w:type="spellStart"/>
      <w:r w:rsidRPr="008D1D4E">
        <w:rPr>
          <w:b/>
          <w:bCs/>
          <w:color w:val="000000"/>
        </w:rPr>
        <w:t>розроблення</w:t>
      </w:r>
      <w:proofErr w:type="spellEnd"/>
      <w:r w:rsidRPr="008D1D4E">
        <w:rPr>
          <w:b/>
          <w:bCs/>
          <w:color w:val="000000"/>
        </w:rPr>
        <w:t xml:space="preserve"> </w:t>
      </w:r>
      <w:proofErr w:type="spellStart"/>
      <w:r w:rsidRPr="008D1D4E">
        <w:rPr>
          <w:b/>
          <w:bCs/>
          <w:color w:val="000000"/>
        </w:rPr>
        <w:t>Програми</w:t>
      </w:r>
      <w:proofErr w:type="spellEnd"/>
      <w:r w:rsidRPr="008D1D4E">
        <w:rPr>
          <w:b/>
          <w:bCs/>
          <w:color w:val="000000"/>
        </w:rPr>
        <w:t xml:space="preserve"> (</w:t>
      </w:r>
      <w:proofErr w:type="spellStart"/>
      <w:r w:rsidRPr="008D1D4E">
        <w:rPr>
          <w:b/>
          <w:bCs/>
          <w:color w:val="000000"/>
        </w:rPr>
        <w:t>замовник</w:t>
      </w:r>
      <w:proofErr w:type="spellEnd"/>
      <w:r w:rsidRPr="008D1D4E">
        <w:rPr>
          <w:b/>
          <w:bCs/>
          <w:color w:val="000000"/>
        </w:rPr>
        <w:t>):</w:t>
      </w:r>
      <w:r w:rsidRPr="008D1D4E">
        <w:rPr>
          <w:color w:val="000000"/>
        </w:rPr>
        <w:t xml:space="preserve"> </w:t>
      </w:r>
      <w:proofErr w:type="spellStart"/>
      <w:r w:rsidRPr="008D1D4E">
        <w:rPr>
          <w:color w:val="000000"/>
        </w:rPr>
        <w:t>відділ</w:t>
      </w:r>
      <w:proofErr w:type="spellEnd"/>
      <w:r w:rsidRPr="008D1D4E">
        <w:rPr>
          <w:color w:val="000000"/>
        </w:rPr>
        <w:t xml:space="preserve"> </w:t>
      </w:r>
      <w:proofErr w:type="gramStart"/>
      <w:r w:rsidRPr="008D1D4E">
        <w:rPr>
          <w:color w:val="000000"/>
          <w:lang w:val="uk-UA"/>
        </w:rPr>
        <w:t>арх</w:t>
      </w:r>
      <w:proofErr w:type="gramEnd"/>
      <w:r w:rsidRPr="008D1D4E">
        <w:rPr>
          <w:color w:val="000000"/>
          <w:lang w:val="uk-UA"/>
        </w:rPr>
        <w:t>ітектури та містобудування</w:t>
      </w:r>
      <w:r w:rsidRPr="008D1D4E">
        <w:rPr>
          <w:color w:val="000000"/>
        </w:rPr>
        <w:t xml:space="preserve"> </w:t>
      </w:r>
      <w:proofErr w:type="spellStart"/>
      <w:r w:rsidRPr="008D1D4E">
        <w:rPr>
          <w:color w:val="000000"/>
        </w:rPr>
        <w:t>міської</w:t>
      </w:r>
      <w:proofErr w:type="spellEnd"/>
      <w:r w:rsidRPr="008D1D4E">
        <w:rPr>
          <w:color w:val="000000"/>
        </w:rPr>
        <w:t xml:space="preserve"> ради.</w:t>
      </w:r>
    </w:p>
    <w:p w:rsidR="008D1D4E" w:rsidRPr="008D1D4E" w:rsidRDefault="008D1D4E" w:rsidP="008D1D4E">
      <w:pPr>
        <w:shd w:val="clear" w:color="auto" w:fill="FFFFFF"/>
        <w:ind w:firstLine="567"/>
        <w:jc w:val="both"/>
        <w:rPr>
          <w:color w:val="000000"/>
          <w:sz w:val="18"/>
          <w:szCs w:val="18"/>
        </w:rPr>
      </w:pPr>
      <w:r w:rsidRPr="008D1D4E">
        <w:rPr>
          <w:b/>
          <w:bCs/>
          <w:color w:val="000000"/>
        </w:rPr>
        <w:t xml:space="preserve">2. </w:t>
      </w:r>
      <w:proofErr w:type="spellStart"/>
      <w:r w:rsidRPr="008D1D4E">
        <w:rPr>
          <w:b/>
          <w:bCs/>
          <w:color w:val="000000"/>
        </w:rPr>
        <w:t>Розробник</w:t>
      </w:r>
      <w:proofErr w:type="spellEnd"/>
      <w:r w:rsidRPr="008D1D4E">
        <w:rPr>
          <w:b/>
          <w:bCs/>
          <w:color w:val="000000"/>
        </w:rPr>
        <w:t xml:space="preserve"> </w:t>
      </w:r>
      <w:proofErr w:type="spellStart"/>
      <w:r w:rsidRPr="008D1D4E">
        <w:rPr>
          <w:b/>
          <w:bCs/>
          <w:color w:val="000000"/>
        </w:rPr>
        <w:t>Програми</w:t>
      </w:r>
      <w:proofErr w:type="spellEnd"/>
      <w:r w:rsidRPr="008D1D4E">
        <w:rPr>
          <w:b/>
          <w:bCs/>
          <w:color w:val="000000"/>
        </w:rPr>
        <w:t>:</w:t>
      </w:r>
      <w:r w:rsidRPr="008D1D4E">
        <w:rPr>
          <w:color w:val="000000"/>
        </w:rPr>
        <w:t> </w:t>
      </w:r>
      <w:proofErr w:type="spellStart"/>
      <w:r w:rsidRPr="008D1D4E">
        <w:rPr>
          <w:color w:val="000000"/>
        </w:rPr>
        <w:t>відділ</w:t>
      </w:r>
      <w:proofErr w:type="spellEnd"/>
      <w:r w:rsidRPr="008D1D4E">
        <w:rPr>
          <w:color w:val="000000"/>
        </w:rPr>
        <w:t xml:space="preserve"> </w:t>
      </w:r>
      <w:proofErr w:type="gramStart"/>
      <w:r w:rsidRPr="008D1D4E">
        <w:rPr>
          <w:color w:val="000000"/>
          <w:lang w:val="uk-UA"/>
        </w:rPr>
        <w:t>арх</w:t>
      </w:r>
      <w:proofErr w:type="gramEnd"/>
      <w:r w:rsidRPr="008D1D4E">
        <w:rPr>
          <w:color w:val="000000"/>
          <w:lang w:val="uk-UA"/>
        </w:rPr>
        <w:t xml:space="preserve">ітектури та містобудування </w:t>
      </w:r>
      <w:proofErr w:type="spellStart"/>
      <w:r w:rsidRPr="008D1D4E">
        <w:rPr>
          <w:color w:val="000000"/>
        </w:rPr>
        <w:t>міської</w:t>
      </w:r>
      <w:proofErr w:type="spellEnd"/>
      <w:r w:rsidRPr="008D1D4E">
        <w:rPr>
          <w:color w:val="000000"/>
        </w:rPr>
        <w:t xml:space="preserve"> ради.</w:t>
      </w:r>
    </w:p>
    <w:p w:rsidR="008D1D4E" w:rsidRPr="008D1D4E" w:rsidRDefault="008D1D4E" w:rsidP="008D1D4E">
      <w:pPr>
        <w:shd w:val="clear" w:color="auto" w:fill="FFFFFF"/>
        <w:ind w:firstLine="567"/>
        <w:jc w:val="both"/>
        <w:rPr>
          <w:color w:val="000000"/>
          <w:sz w:val="18"/>
          <w:szCs w:val="18"/>
        </w:rPr>
      </w:pPr>
      <w:r w:rsidRPr="008D1D4E">
        <w:rPr>
          <w:b/>
          <w:bCs/>
          <w:color w:val="000000"/>
        </w:rPr>
        <w:t xml:space="preserve">3. </w:t>
      </w:r>
      <w:proofErr w:type="spellStart"/>
      <w:r w:rsidRPr="008D1D4E">
        <w:rPr>
          <w:b/>
          <w:bCs/>
          <w:color w:val="000000"/>
        </w:rPr>
        <w:t>Термін</w:t>
      </w:r>
      <w:proofErr w:type="spellEnd"/>
      <w:r w:rsidRPr="008D1D4E">
        <w:rPr>
          <w:b/>
          <w:bCs/>
          <w:color w:val="000000"/>
        </w:rPr>
        <w:t xml:space="preserve">  </w:t>
      </w:r>
      <w:proofErr w:type="spellStart"/>
      <w:r w:rsidRPr="008D1D4E">
        <w:rPr>
          <w:b/>
          <w:bCs/>
          <w:color w:val="000000"/>
        </w:rPr>
        <w:t>реалізації</w:t>
      </w:r>
      <w:proofErr w:type="spellEnd"/>
      <w:r w:rsidRPr="008D1D4E">
        <w:rPr>
          <w:b/>
          <w:bCs/>
          <w:color w:val="000000"/>
        </w:rPr>
        <w:t xml:space="preserve">  </w:t>
      </w:r>
      <w:proofErr w:type="spellStart"/>
      <w:r w:rsidRPr="008D1D4E">
        <w:rPr>
          <w:b/>
          <w:bCs/>
          <w:color w:val="000000"/>
        </w:rPr>
        <w:t>Програми</w:t>
      </w:r>
      <w:proofErr w:type="spellEnd"/>
      <w:r w:rsidRPr="008D1D4E">
        <w:rPr>
          <w:b/>
          <w:bCs/>
          <w:color w:val="000000"/>
        </w:rPr>
        <w:t>:</w:t>
      </w:r>
      <w:r w:rsidRPr="008D1D4E">
        <w:rPr>
          <w:color w:val="000000"/>
        </w:rPr>
        <w:t xml:space="preserve">  </w:t>
      </w:r>
      <w:r w:rsidRPr="008D1D4E">
        <w:rPr>
          <w:color w:val="000000"/>
          <w:lang w:val="uk-UA"/>
        </w:rPr>
        <w:t>5</w:t>
      </w:r>
      <w:r w:rsidRPr="008D1D4E">
        <w:rPr>
          <w:color w:val="000000"/>
        </w:rPr>
        <w:t xml:space="preserve"> рок</w:t>
      </w:r>
      <w:proofErr w:type="spellStart"/>
      <w:r w:rsidRPr="008D1D4E">
        <w:rPr>
          <w:color w:val="000000"/>
          <w:lang w:val="uk-UA"/>
        </w:rPr>
        <w:t>і</w:t>
      </w:r>
      <w:proofErr w:type="gramStart"/>
      <w:r w:rsidRPr="008D1D4E">
        <w:rPr>
          <w:color w:val="000000"/>
          <w:lang w:val="uk-UA"/>
        </w:rPr>
        <w:t>в</w:t>
      </w:r>
      <w:proofErr w:type="spellEnd"/>
      <w:proofErr w:type="gramEnd"/>
      <w:r w:rsidRPr="008D1D4E">
        <w:rPr>
          <w:color w:val="000000"/>
        </w:rPr>
        <w:t>.</w:t>
      </w:r>
    </w:p>
    <w:p w:rsidR="008D1D4E" w:rsidRPr="008D1D4E" w:rsidRDefault="008D1D4E" w:rsidP="008D1D4E">
      <w:pPr>
        <w:shd w:val="clear" w:color="auto" w:fill="FFFFFF"/>
        <w:ind w:firstLine="567"/>
        <w:jc w:val="both"/>
        <w:rPr>
          <w:color w:val="000000"/>
          <w:sz w:val="18"/>
          <w:szCs w:val="18"/>
        </w:rPr>
      </w:pPr>
      <w:r w:rsidRPr="008D1D4E">
        <w:rPr>
          <w:b/>
          <w:bCs/>
          <w:color w:val="000000"/>
        </w:rPr>
        <w:t xml:space="preserve">4. </w:t>
      </w:r>
      <w:proofErr w:type="spellStart"/>
      <w:r w:rsidRPr="008D1D4E">
        <w:rPr>
          <w:b/>
          <w:bCs/>
          <w:color w:val="000000"/>
        </w:rPr>
        <w:t>Етапи</w:t>
      </w:r>
      <w:proofErr w:type="spellEnd"/>
      <w:r w:rsidRPr="008D1D4E">
        <w:rPr>
          <w:b/>
          <w:bCs/>
          <w:color w:val="000000"/>
        </w:rPr>
        <w:t xml:space="preserve">  </w:t>
      </w:r>
      <w:proofErr w:type="spellStart"/>
      <w:r w:rsidRPr="008D1D4E">
        <w:rPr>
          <w:b/>
          <w:bCs/>
          <w:color w:val="000000"/>
        </w:rPr>
        <w:t>фінансування</w:t>
      </w:r>
      <w:proofErr w:type="spellEnd"/>
      <w:r w:rsidRPr="008D1D4E">
        <w:rPr>
          <w:b/>
          <w:bCs/>
          <w:color w:val="000000"/>
        </w:rPr>
        <w:t xml:space="preserve">  </w:t>
      </w:r>
      <w:proofErr w:type="spellStart"/>
      <w:r w:rsidRPr="008D1D4E">
        <w:rPr>
          <w:b/>
          <w:bCs/>
          <w:color w:val="000000"/>
        </w:rPr>
        <w:t>Програми</w:t>
      </w:r>
      <w:proofErr w:type="spellEnd"/>
      <w:r w:rsidRPr="008D1D4E">
        <w:rPr>
          <w:b/>
          <w:bCs/>
          <w:color w:val="000000"/>
        </w:rPr>
        <w:t>:</w:t>
      </w:r>
      <w:r w:rsidRPr="008D1D4E">
        <w:rPr>
          <w:color w:val="000000"/>
        </w:rPr>
        <w:t> 20</w:t>
      </w:r>
      <w:r w:rsidRPr="008D1D4E">
        <w:rPr>
          <w:color w:val="000000"/>
          <w:lang w:val="uk-UA"/>
        </w:rPr>
        <w:t>22</w:t>
      </w:r>
      <w:r w:rsidRPr="008D1D4E">
        <w:rPr>
          <w:color w:val="000000"/>
        </w:rPr>
        <w:t>-202</w:t>
      </w:r>
      <w:r w:rsidRPr="008D1D4E">
        <w:rPr>
          <w:color w:val="000000"/>
          <w:lang w:val="uk-UA"/>
        </w:rPr>
        <w:t>6</w:t>
      </w:r>
      <w:r w:rsidRPr="008D1D4E">
        <w:rPr>
          <w:color w:val="000000"/>
        </w:rPr>
        <w:t xml:space="preserve"> роки.</w:t>
      </w:r>
    </w:p>
    <w:p w:rsidR="008D1D4E" w:rsidRPr="008D1D4E" w:rsidRDefault="008D1D4E" w:rsidP="008D1D4E">
      <w:pPr>
        <w:shd w:val="clear" w:color="auto" w:fill="FFFFFF"/>
        <w:ind w:firstLine="567"/>
        <w:jc w:val="both"/>
        <w:rPr>
          <w:color w:val="FF0000"/>
          <w:sz w:val="18"/>
          <w:szCs w:val="18"/>
        </w:rPr>
      </w:pPr>
      <w:r w:rsidRPr="008D1D4E">
        <w:rPr>
          <w:b/>
          <w:bCs/>
          <w:color w:val="000000"/>
        </w:rPr>
        <w:t xml:space="preserve">5. </w:t>
      </w:r>
      <w:proofErr w:type="spellStart"/>
      <w:r w:rsidRPr="008D1D4E">
        <w:rPr>
          <w:b/>
          <w:bCs/>
          <w:color w:val="000000"/>
        </w:rPr>
        <w:t>Очікувані</w:t>
      </w:r>
      <w:proofErr w:type="spellEnd"/>
      <w:r w:rsidRPr="008D1D4E">
        <w:rPr>
          <w:b/>
          <w:bCs/>
          <w:color w:val="000000"/>
        </w:rPr>
        <w:t xml:space="preserve">  </w:t>
      </w:r>
      <w:proofErr w:type="spellStart"/>
      <w:r w:rsidRPr="008D1D4E">
        <w:rPr>
          <w:b/>
          <w:bCs/>
          <w:color w:val="000000"/>
        </w:rPr>
        <w:t>обсяги</w:t>
      </w:r>
      <w:proofErr w:type="spellEnd"/>
      <w:r w:rsidRPr="008D1D4E">
        <w:rPr>
          <w:b/>
          <w:bCs/>
          <w:color w:val="000000"/>
        </w:rPr>
        <w:t xml:space="preserve"> </w:t>
      </w:r>
      <w:proofErr w:type="spellStart"/>
      <w:r w:rsidRPr="008D1D4E">
        <w:rPr>
          <w:b/>
          <w:bCs/>
          <w:color w:val="000000"/>
        </w:rPr>
        <w:t>фінансування</w:t>
      </w:r>
      <w:proofErr w:type="spellEnd"/>
      <w:r w:rsidRPr="008D1D4E">
        <w:rPr>
          <w:b/>
          <w:bCs/>
          <w:color w:val="000000"/>
        </w:rPr>
        <w:t xml:space="preserve">  </w:t>
      </w:r>
      <w:proofErr w:type="spellStart"/>
      <w:r w:rsidRPr="008D1D4E">
        <w:rPr>
          <w:b/>
          <w:bCs/>
          <w:color w:val="000000"/>
        </w:rPr>
        <w:t>Програми</w:t>
      </w:r>
      <w:proofErr w:type="spellEnd"/>
      <w:r w:rsidRPr="008D1D4E">
        <w:rPr>
          <w:b/>
          <w:bCs/>
          <w:color w:val="000000"/>
        </w:rPr>
        <w:t> </w:t>
      </w:r>
      <w:r w:rsidRPr="008D1D4E">
        <w:rPr>
          <w:color w:val="000000"/>
        </w:rPr>
        <w:t>(тис</w:t>
      </w:r>
      <w:proofErr w:type="gramStart"/>
      <w:r w:rsidRPr="008D1D4E">
        <w:rPr>
          <w:color w:val="000000"/>
        </w:rPr>
        <w:t>.</w:t>
      </w:r>
      <w:proofErr w:type="gramEnd"/>
      <w:r w:rsidRPr="008D1D4E">
        <w:rPr>
          <w:color w:val="000000"/>
        </w:rPr>
        <w:t xml:space="preserve"> </w:t>
      </w:r>
      <w:proofErr w:type="gramStart"/>
      <w:r w:rsidRPr="008D1D4E">
        <w:rPr>
          <w:color w:val="000000"/>
        </w:rPr>
        <w:t>г</w:t>
      </w:r>
      <w:proofErr w:type="gramEnd"/>
      <w:r w:rsidRPr="008D1D4E">
        <w:rPr>
          <w:color w:val="000000"/>
        </w:rPr>
        <w:t>рн.):</w:t>
      </w:r>
      <w:r w:rsidRPr="008D1D4E">
        <w:rPr>
          <w:b/>
          <w:bCs/>
          <w:color w:val="000000"/>
        </w:rPr>
        <w:t> </w:t>
      </w:r>
      <w:r w:rsidRPr="008D1D4E">
        <w:rPr>
          <w:b/>
          <w:bCs/>
          <w:lang w:val="uk-UA"/>
        </w:rPr>
        <w:t>3 200,00</w:t>
      </w:r>
    </w:p>
    <w:tbl>
      <w:tblPr>
        <w:tblW w:w="9206"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1761"/>
        <w:gridCol w:w="1775"/>
        <w:gridCol w:w="2620"/>
        <w:gridCol w:w="3050"/>
      </w:tblGrid>
      <w:tr w:rsidR="008D1D4E" w:rsidRPr="008D1D4E" w:rsidTr="004A4850">
        <w:tc>
          <w:tcPr>
            <w:tcW w:w="1761" w:type="dxa"/>
            <w:vMerge w:val="restart"/>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sz w:val="24"/>
                <w:szCs w:val="24"/>
              </w:rPr>
            </w:pPr>
          </w:p>
          <w:p w:rsidR="008D1D4E" w:rsidRPr="008D1D4E" w:rsidRDefault="008D1D4E" w:rsidP="008D1D4E">
            <w:pPr>
              <w:jc w:val="center"/>
              <w:rPr>
                <w:sz w:val="24"/>
                <w:szCs w:val="24"/>
              </w:rPr>
            </w:pPr>
            <w:proofErr w:type="spellStart"/>
            <w:proofErr w:type="gramStart"/>
            <w:r w:rsidRPr="008D1D4E">
              <w:rPr>
                <w:b/>
                <w:bCs/>
                <w:sz w:val="24"/>
                <w:szCs w:val="24"/>
              </w:rPr>
              <w:t>Р</w:t>
            </w:r>
            <w:proofErr w:type="gramEnd"/>
            <w:r w:rsidRPr="008D1D4E">
              <w:rPr>
                <w:b/>
                <w:bCs/>
                <w:sz w:val="24"/>
                <w:szCs w:val="24"/>
              </w:rPr>
              <w:t>ік</w:t>
            </w:r>
            <w:proofErr w:type="spellEnd"/>
          </w:p>
        </w:tc>
        <w:tc>
          <w:tcPr>
            <w:tcW w:w="7445" w:type="dxa"/>
            <w:gridSpan w:val="3"/>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sz w:val="24"/>
                <w:szCs w:val="24"/>
              </w:rPr>
            </w:pPr>
            <w:proofErr w:type="spellStart"/>
            <w:r w:rsidRPr="008D1D4E">
              <w:rPr>
                <w:b/>
                <w:bCs/>
                <w:sz w:val="24"/>
                <w:szCs w:val="24"/>
              </w:rPr>
              <w:t>Обсяги</w:t>
            </w:r>
            <w:proofErr w:type="spellEnd"/>
            <w:r w:rsidRPr="008D1D4E">
              <w:rPr>
                <w:b/>
                <w:bCs/>
                <w:sz w:val="24"/>
                <w:szCs w:val="24"/>
              </w:rPr>
              <w:t xml:space="preserve"> </w:t>
            </w:r>
            <w:proofErr w:type="spellStart"/>
            <w:r w:rsidRPr="008D1D4E">
              <w:rPr>
                <w:b/>
                <w:bCs/>
                <w:sz w:val="24"/>
                <w:szCs w:val="24"/>
              </w:rPr>
              <w:t>фінансування</w:t>
            </w:r>
            <w:proofErr w:type="spellEnd"/>
          </w:p>
        </w:tc>
      </w:tr>
      <w:tr w:rsidR="008D1D4E" w:rsidRPr="008D1D4E" w:rsidTr="004A4850">
        <w:tc>
          <w:tcPr>
            <w:tcW w:w="1761" w:type="dxa"/>
            <w:vMerge/>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rPr>
                <w:sz w:val="24"/>
                <w:szCs w:val="24"/>
              </w:rPr>
            </w:pPr>
          </w:p>
        </w:tc>
        <w:tc>
          <w:tcPr>
            <w:tcW w:w="1775" w:type="dxa"/>
            <w:vMerge w:val="restart"/>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sz w:val="24"/>
                <w:szCs w:val="24"/>
              </w:rPr>
            </w:pPr>
          </w:p>
          <w:p w:rsidR="008D1D4E" w:rsidRPr="008D1D4E" w:rsidRDefault="008D1D4E" w:rsidP="008D1D4E">
            <w:pPr>
              <w:jc w:val="center"/>
              <w:rPr>
                <w:sz w:val="24"/>
                <w:szCs w:val="24"/>
              </w:rPr>
            </w:pPr>
            <w:proofErr w:type="spellStart"/>
            <w:r w:rsidRPr="008D1D4E">
              <w:rPr>
                <w:b/>
                <w:bCs/>
                <w:sz w:val="24"/>
                <w:szCs w:val="24"/>
              </w:rPr>
              <w:t>Всього</w:t>
            </w:r>
            <w:proofErr w:type="spellEnd"/>
          </w:p>
        </w:tc>
        <w:tc>
          <w:tcPr>
            <w:tcW w:w="5670" w:type="dxa"/>
            <w:gridSpan w:val="2"/>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sz w:val="24"/>
                <w:szCs w:val="24"/>
              </w:rPr>
            </w:pPr>
            <w:r w:rsidRPr="008D1D4E">
              <w:rPr>
                <w:b/>
                <w:bCs/>
                <w:sz w:val="24"/>
                <w:szCs w:val="24"/>
              </w:rPr>
              <w:t xml:space="preserve">в т.ч. за </w:t>
            </w:r>
            <w:proofErr w:type="spellStart"/>
            <w:r w:rsidRPr="008D1D4E">
              <w:rPr>
                <w:b/>
                <w:bCs/>
                <w:sz w:val="24"/>
                <w:szCs w:val="24"/>
              </w:rPr>
              <w:t>джерелами</w:t>
            </w:r>
            <w:proofErr w:type="spellEnd"/>
            <w:r w:rsidRPr="008D1D4E">
              <w:rPr>
                <w:b/>
                <w:bCs/>
                <w:sz w:val="24"/>
                <w:szCs w:val="24"/>
              </w:rPr>
              <w:t xml:space="preserve"> </w:t>
            </w:r>
            <w:proofErr w:type="spellStart"/>
            <w:r w:rsidRPr="008D1D4E">
              <w:rPr>
                <w:b/>
                <w:bCs/>
                <w:sz w:val="24"/>
                <w:szCs w:val="24"/>
              </w:rPr>
              <w:t>фінансування</w:t>
            </w:r>
            <w:proofErr w:type="spellEnd"/>
          </w:p>
        </w:tc>
      </w:tr>
      <w:tr w:rsidR="008D1D4E" w:rsidRPr="008D1D4E" w:rsidTr="004A4850">
        <w:tc>
          <w:tcPr>
            <w:tcW w:w="1761" w:type="dxa"/>
            <w:vMerge/>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rPr>
                <w:sz w:val="24"/>
                <w:szCs w:val="24"/>
              </w:rPr>
            </w:pPr>
          </w:p>
        </w:tc>
        <w:tc>
          <w:tcPr>
            <w:tcW w:w="1775" w:type="dxa"/>
            <w:vMerge/>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rPr>
                <w:sz w:val="24"/>
                <w:szCs w:val="24"/>
              </w:rPr>
            </w:pPr>
          </w:p>
        </w:tc>
        <w:tc>
          <w:tcPr>
            <w:tcW w:w="2620" w:type="dxa"/>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sz w:val="24"/>
                <w:szCs w:val="24"/>
              </w:rPr>
            </w:pPr>
            <w:proofErr w:type="spellStart"/>
            <w:proofErr w:type="gramStart"/>
            <w:r w:rsidRPr="008D1D4E">
              <w:rPr>
                <w:b/>
                <w:bCs/>
                <w:sz w:val="24"/>
                <w:szCs w:val="24"/>
              </w:rPr>
              <w:t>м</w:t>
            </w:r>
            <w:proofErr w:type="gramEnd"/>
            <w:r w:rsidRPr="008D1D4E">
              <w:rPr>
                <w:b/>
                <w:bCs/>
                <w:sz w:val="24"/>
                <w:szCs w:val="24"/>
              </w:rPr>
              <w:t>іський</w:t>
            </w:r>
            <w:proofErr w:type="spellEnd"/>
          </w:p>
          <w:p w:rsidR="008D1D4E" w:rsidRPr="008D1D4E" w:rsidRDefault="008D1D4E" w:rsidP="008D1D4E">
            <w:pPr>
              <w:jc w:val="center"/>
              <w:rPr>
                <w:sz w:val="24"/>
                <w:szCs w:val="24"/>
              </w:rPr>
            </w:pPr>
            <w:r w:rsidRPr="008D1D4E">
              <w:rPr>
                <w:b/>
                <w:bCs/>
                <w:sz w:val="24"/>
                <w:szCs w:val="24"/>
              </w:rPr>
              <w:t>бюджет</w:t>
            </w:r>
          </w:p>
        </w:tc>
        <w:tc>
          <w:tcPr>
            <w:tcW w:w="3050" w:type="dxa"/>
            <w:tcBorders>
              <w:top w:val="single" w:sz="6" w:space="0" w:color="000000"/>
              <w:left w:val="single" w:sz="6" w:space="0" w:color="000000"/>
              <w:bottom w:val="single" w:sz="6" w:space="0" w:color="000000"/>
              <w:right w:val="single" w:sz="6" w:space="0" w:color="000000"/>
            </w:tcBorders>
            <w:hideMark/>
          </w:tcPr>
          <w:p w:rsidR="008D1D4E" w:rsidRPr="008D1D4E" w:rsidRDefault="004A4850" w:rsidP="004A4850">
            <w:pPr>
              <w:jc w:val="center"/>
              <w:rPr>
                <w:sz w:val="24"/>
                <w:szCs w:val="24"/>
              </w:rPr>
            </w:pPr>
            <w:r>
              <w:rPr>
                <w:b/>
                <w:bCs/>
                <w:sz w:val="24"/>
                <w:szCs w:val="24"/>
                <w:lang w:val="uk-UA"/>
              </w:rPr>
              <w:t>к</w:t>
            </w:r>
            <w:proofErr w:type="spellStart"/>
            <w:r w:rsidR="008D1D4E" w:rsidRPr="008D1D4E">
              <w:rPr>
                <w:b/>
                <w:bCs/>
                <w:sz w:val="24"/>
                <w:szCs w:val="24"/>
              </w:rPr>
              <w:t>ошти</w:t>
            </w:r>
            <w:proofErr w:type="spellEnd"/>
            <w:r>
              <w:rPr>
                <w:b/>
                <w:bCs/>
                <w:sz w:val="24"/>
                <w:szCs w:val="24"/>
                <w:lang w:val="uk-UA"/>
              </w:rPr>
              <w:t xml:space="preserve"> </w:t>
            </w:r>
            <w:proofErr w:type="spellStart"/>
            <w:r w:rsidR="008D1D4E" w:rsidRPr="008D1D4E">
              <w:rPr>
                <w:b/>
                <w:bCs/>
                <w:sz w:val="24"/>
                <w:szCs w:val="24"/>
              </w:rPr>
              <w:t>підприємств</w:t>
            </w:r>
            <w:proofErr w:type="spellEnd"/>
            <w:r w:rsidR="008D1D4E" w:rsidRPr="008D1D4E">
              <w:rPr>
                <w:b/>
                <w:bCs/>
                <w:sz w:val="24"/>
                <w:szCs w:val="24"/>
              </w:rPr>
              <w:t xml:space="preserve">, </w:t>
            </w:r>
            <w:proofErr w:type="spellStart"/>
            <w:r w:rsidR="008D1D4E" w:rsidRPr="008D1D4E">
              <w:rPr>
                <w:b/>
                <w:bCs/>
                <w:sz w:val="24"/>
                <w:szCs w:val="24"/>
              </w:rPr>
              <w:t>установ</w:t>
            </w:r>
            <w:proofErr w:type="spellEnd"/>
            <w:r w:rsidR="008D1D4E" w:rsidRPr="008D1D4E">
              <w:rPr>
                <w:b/>
                <w:bCs/>
                <w:sz w:val="24"/>
                <w:szCs w:val="24"/>
              </w:rPr>
              <w:t xml:space="preserve">, </w:t>
            </w:r>
            <w:proofErr w:type="spellStart"/>
            <w:r w:rsidR="008D1D4E" w:rsidRPr="008D1D4E">
              <w:rPr>
                <w:b/>
                <w:bCs/>
                <w:sz w:val="24"/>
                <w:szCs w:val="24"/>
              </w:rPr>
              <w:t>організацій</w:t>
            </w:r>
            <w:proofErr w:type="spellEnd"/>
          </w:p>
        </w:tc>
      </w:tr>
      <w:tr w:rsidR="008D1D4E" w:rsidRPr="008D1D4E" w:rsidTr="004A4850">
        <w:tc>
          <w:tcPr>
            <w:tcW w:w="1761" w:type="dxa"/>
            <w:tcBorders>
              <w:top w:val="single" w:sz="6" w:space="0" w:color="000000"/>
              <w:left w:val="single" w:sz="6" w:space="0" w:color="000000"/>
              <w:bottom w:val="single" w:sz="6" w:space="0" w:color="000000"/>
              <w:right w:val="single" w:sz="6" w:space="0" w:color="000000"/>
            </w:tcBorders>
            <w:vAlign w:val="center"/>
            <w:hideMark/>
          </w:tcPr>
          <w:p w:rsidR="008D1D4E" w:rsidRPr="008D1D4E" w:rsidRDefault="008D1D4E" w:rsidP="008D1D4E">
            <w:pPr>
              <w:jc w:val="center"/>
              <w:rPr>
                <w:b/>
                <w:sz w:val="24"/>
                <w:szCs w:val="24"/>
                <w:lang w:val="uk-UA"/>
              </w:rPr>
            </w:pPr>
            <w:r w:rsidRPr="008D1D4E">
              <w:rPr>
                <w:b/>
                <w:sz w:val="24"/>
                <w:szCs w:val="24"/>
              </w:rPr>
              <w:t>202</w:t>
            </w:r>
            <w:r w:rsidRPr="008D1D4E">
              <w:rPr>
                <w:b/>
                <w:sz w:val="24"/>
                <w:szCs w:val="24"/>
                <w:lang w:val="uk-UA"/>
              </w:rPr>
              <w:t>2</w:t>
            </w:r>
            <w:r w:rsidRPr="008D1D4E">
              <w:rPr>
                <w:b/>
                <w:sz w:val="24"/>
                <w:szCs w:val="24"/>
              </w:rPr>
              <w:t>-202</w:t>
            </w:r>
            <w:r w:rsidRPr="008D1D4E">
              <w:rPr>
                <w:b/>
                <w:sz w:val="24"/>
                <w:szCs w:val="24"/>
                <w:lang w:val="uk-UA"/>
              </w:rPr>
              <w:t>6</w:t>
            </w:r>
          </w:p>
        </w:tc>
        <w:tc>
          <w:tcPr>
            <w:tcW w:w="1775"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3 200,00</w:t>
            </w:r>
          </w:p>
        </w:tc>
        <w:tc>
          <w:tcPr>
            <w:tcW w:w="262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3 200,00</w:t>
            </w:r>
          </w:p>
        </w:tc>
        <w:tc>
          <w:tcPr>
            <w:tcW w:w="3050" w:type="dxa"/>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b/>
                <w:sz w:val="24"/>
                <w:szCs w:val="24"/>
                <w:lang w:val="uk-UA"/>
              </w:rPr>
            </w:pPr>
            <w:r w:rsidRPr="008D1D4E">
              <w:rPr>
                <w:b/>
                <w:sz w:val="24"/>
                <w:szCs w:val="24"/>
                <w:lang w:val="uk-UA"/>
              </w:rPr>
              <w:t>-</w:t>
            </w:r>
          </w:p>
        </w:tc>
      </w:tr>
      <w:tr w:rsidR="008D1D4E" w:rsidRPr="008D1D4E" w:rsidTr="004A4850">
        <w:trPr>
          <w:trHeight w:val="230"/>
        </w:trPr>
        <w:tc>
          <w:tcPr>
            <w:tcW w:w="1761" w:type="dxa"/>
            <w:tcBorders>
              <w:top w:val="single" w:sz="6" w:space="0" w:color="000000"/>
              <w:left w:val="single" w:sz="6" w:space="0" w:color="000000"/>
              <w:bottom w:val="single" w:sz="6" w:space="0" w:color="000000"/>
              <w:right w:val="single" w:sz="6" w:space="0" w:color="000000"/>
            </w:tcBorders>
            <w:vAlign w:val="center"/>
            <w:hideMark/>
          </w:tcPr>
          <w:p w:rsidR="008D1D4E" w:rsidRPr="008D1D4E" w:rsidRDefault="004A4850" w:rsidP="008D1D4E">
            <w:pPr>
              <w:spacing w:line="0" w:lineRule="atLeast"/>
              <w:jc w:val="center"/>
              <w:rPr>
                <w:b/>
                <w:sz w:val="24"/>
                <w:szCs w:val="24"/>
              </w:rPr>
            </w:pPr>
            <w:r>
              <w:rPr>
                <w:b/>
                <w:sz w:val="24"/>
                <w:szCs w:val="24"/>
                <w:lang w:val="uk-UA"/>
              </w:rPr>
              <w:t xml:space="preserve">в </w:t>
            </w:r>
            <w:r w:rsidR="008D1D4E" w:rsidRPr="008D1D4E">
              <w:rPr>
                <w:b/>
                <w:sz w:val="24"/>
                <w:szCs w:val="24"/>
              </w:rPr>
              <w:t>т.ч.</w:t>
            </w:r>
          </w:p>
        </w:tc>
        <w:tc>
          <w:tcPr>
            <w:tcW w:w="1775"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16"/>
                <w:szCs w:val="16"/>
              </w:rPr>
            </w:pPr>
          </w:p>
        </w:tc>
        <w:tc>
          <w:tcPr>
            <w:tcW w:w="262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16"/>
                <w:szCs w:val="16"/>
              </w:rPr>
            </w:pPr>
          </w:p>
        </w:tc>
        <w:tc>
          <w:tcPr>
            <w:tcW w:w="3050" w:type="dxa"/>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b/>
                <w:sz w:val="16"/>
                <w:szCs w:val="16"/>
              </w:rPr>
            </w:pPr>
          </w:p>
        </w:tc>
      </w:tr>
      <w:tr w:rsidR="008D1D4E" w:rsidRPr="008D1D4E" w:rsidTr="004A4850">
        <w:tc>
          <w:tcPr>
            <w:tcW w:w="1761" w:type="dxa"/>
            <w:tcBorders>
              <w:top w:val="single" w:sz="6" w:space="0" w:color="000000"/>
              <w:left w:val="single" w:sz="6" w:space="0" w:color="000000"/>
              <w:bottom w:val="single" w:sz="6" w:space="0" w:color="000000"/>
              <w:right w:val="single" w:sz="6" w:space="0" w:color="000000"/>
            </w:tcBorders>
            <w:vAlign w:val="center"/>
            <w:hideMark/>
          </w:tcPr>
          <w:p w:rsidR="008D1D4E" w:rsidRPr="008D1D4E" w:rsidRDefault="008D1D4E" w:rsidP="008D1D4E">
            <w:pPr>
              <w:jc w:val="center"/>
              <w:rPr>
                <w:b/>
                <w:sz w:val="24"/>
                <w:szCs w:val="24"/>
                <w:lang w:val="uk-UA"/>
              </w:rPr>
            </w:pPr>
            <w:r w:rsidRPr="008D1D4E">
              <w:rPr>
                <w:b/>
                <w:sz w:val="24"/>
                <w:szCs w:val="24"/>
              </w:rPr>
              <w:t>20</w:t>
            </w:r>
            <w:r w:rsidRPr="008D1D4E">
              <w:rPr>
                <w:b/>
                <w:sz w:val="24"/>
                <w:szCs w:val="24"/>
                <w:lang w:val="uk-UA"/>
              </w:rPr>
              <w:t>22</w:t>
            </w:r>
          </w:p>
        </w:tc>
        <w:tc>
          <w:tcPr>
            <w:tcW w:w="1775"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spacing w:line="30" w:lineRule="atLeast"/>
              <w:jc w:val="center"/>
              <w:rPr>
                <w:b/>
                <w:sz w:val="24"/>
                <w:szCs w:val="24"/>
                <w:lang w:val="uk-UA" w:eastAsia="uk-UA"/>
              </w:rPr>
            </w:pPr>
            <w:r w:rsidRPr="008D1D4E">
              <w:rPr>
                <w:b/>
                <w:sz w:val="24"/>
                <w:szCs w:val="24"/>
                <w:lang w:val="uk-UA"/>
              </w:rPr>
              <w:t>800,00</w:t>
            </w:r>
          </w:p>
        </w:tc>
        <w:tc>
          <w:tcPr>
            <w:tcW w:w="262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eastAsia="uk-UA"/>
              </w:rPr>
            </w:pPr>
            <w:r w:rsidRPr="008D1D4E">
              <w:rPr>
                <w:b/>
                <w:sz w:val="24"/>
                <w:szCs w:val="24"/>
                <w:lang w:val="uk-UA"/>
              </w:rPr>
              <w:t>800,00</w:t>
            </w:r>
          </w:p>
        </w:tc>
        <w:tc>
          <w:tcPr>
            <w:tcW w:w="3050" w:type="dxa"/>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b/>
                <w:sz w:val="24"/>
                <w:szCs w:val="24"/>
                <w:lang w:val="uk-UA" w:eastAsia="uk-UA"/>
              </w:rPr>
            </w:pPr>
            <w:r w:rsidRPr="008D1D4E">
              <w:rPr>
                <w:b/>
                <w:sz w:val="24"/>
                <w:szCs w:val="24"/>
                <w:lang w:val="uk-UA" w:eastAsia="uk-UA"/>
              </w:rPr>
              <w:t>-</w:t>
            </w:r>
          </w:p>
        </w:tc>
      </w:tr>
      <w:tr w:rsidR="008D1D4E" w:rsidRPr="008D1D4E" w:rsidTr="004A4850">
        <w:tc>
          <w:tcPr>
            <w:tcW w:w="1761" w:type="dxa"/>
            <w:tcBorders>
              <w:top w:val="single" w:sz="6" w:space="0" w:color="000000"/>
              <w:left w:val="single" w:sz="6" w:space="0" w:color="000000"/>
              <w:bottom w:val="single" w:sz="6" w:space="0" w:color="000000"/>
              <w:right w:val="single" w:sz="6" w:space="0" w:color="000000"/>
            </w:tcBorders>
            <w:vAlign w:val="center"/>
            <w:hideMark/>
          </w:tcPr>
          <w:p w:rsidR="008D1D4E" w:rsidRPr="008D1D4E" w:rsidRDefault="008D1D4E" w:rsidP="008D1D4E">
            <w:pPr>
              <w:jc w:val="center"/>
              <w:rPr>
                <w:b/>
                <w:sz w:val="24"/>
                <w:szCs w:val="24"/>
                <w:lang w:val="uk-UA"/>
              </w:rPr>
            </w:pPr>
            <w:r w:rsidRPr="008D1D4E">
              <w:rPr>
                <w:b/>
                <w:sz w:val="24"/>
                <w:szCs w:val="24"/>
              </w:rPr>
              <w:t>20</w:t>
            </w:r>
            <w:r w:rsidRPr="008D1D4E">
              <w:rPr>
                <w:b/>
                <w:sz w:val="24"/>
                <w:szCs w:val="24"/>
                <w:lang w:val="uk-UA"/>
              </w:rPr>
              <w:t>23</w:t>
            </w:r>
          </w:p>
        </w:tc>
        <w:tc>
          <w:tcPr>
            <w:tcW w:w="1775"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800,00</w:t>
            </w:r>
          </w:p>
        </w:tc>
        <w:tc>
          <w:tcPr>
            <w:tcW w:w="262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800,00</w:t>
            </w:r>
          </w:p>
        </w:tc>
        <w:tc>
          <w:tcPr>
            <w:tcW w:w="3050" w:type="dxa"/>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b/>
                <w:sz w:val="24"/>
                <w:szCs w:val="24"/>
                <w:lang w:val="uk-UA"/>
              </w:rPr>
            </w:pPr>
            <w:r w:rsidRPr="008D1D4E">
              <w:rPr>
                <w:b/>
                <w:sz w:val="24"/>
                <w:szCs w:val="24"/>
                <w:lang w:val="uk-UA"/>
              </w:rPr>
              <w:t>-</w:t>
            </w:r>
          </w:p>
        </w:tc>
      </w:tr>
      <w:tr w:rsidR="008D1D4E" w:rsidRPr="008D1D4E" w:rsidTr="004A4850">
        <w:tc>
          <w:tcPr>
            <w:tcW w:w="1761" w:type="dxa"/>
            <w:tcBorders>
              <w:top w:val="single" w:sz="6" w:space="0" w:color="000000"/>
              <w:left w:val="single" w:sz="6" w:space="0" w:color="000000"/>
              <w:bottom w:val="single" w:sz="6" w:space="0" w:color="000000"/>
              <w:right w:val="single" w:sz="6" w:space="0" w:color="000000"/>
            </w:tcBorders>
            <w:vAlign w:val="center"/>
            <w:hideMark/>
          </w:tcPr>
          <w:p w:rsidR="008D1D4E" w:rsidRPr="008D1D4E" w:rsidRDefault="008D1D4E" w:rsidP="008D1D4E">
            <w:pPr>
              <w:jc w:val="center"/>
              <w:rPr>
                <w:b/>
                <w:sz w:val="24"/>
                <w:szCs w:val="24"/>
                <w:lang w:val="uk-UA"/>
              </w:rPr>
            </w:pPr>
            <w:r w:rsidRPr="008D1D4E">
              <w:rPr>
                <w:b/>
                <w:sz w:val="24"/>
                <w:szCs w:val="24"/>
              </w:rPr>
              <w:t>20</w:t>
            </w:r>
            <w:r w:rsidRPr="008D1D4E">
              <w:rPr>
                <w:b/>
                <w:sz w:val="24"/>
                <w:szCs w:val="24"/>
                <w:lang w:val="uk-UA"/>
              </w:rPr>
              <w:t>24</w:t>
            </w:r>
          </w:p>
        </w:tc>
        <w:tc>
          <w:tcPr>
            <w:tcW w:w="1775"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800,00</w:t>
            </w:r>
          </w:p>
        </w:tc>
        <w:tc>
          <w:tcPr>
            <w:tcW w:w="262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800,00</w:t>
            </w:r>
          </w:p>
        </w:tc>
        <w:tc>
          <w:tcPr>
            <w:tcW w:w="3050" w:type="dxa"/>
            <w:tcBorders>
              <w:top w:val="single" w:sz="6" w:space="0" w:color="000000"/>
              <w:left w:val="single" w:sz="6" w:space="0" w:color="000000"/>
              <w:bottom w:val="single" w:sz="6" w:space="0" w:color="000000"/>
              <w:right w:val="single" w:sz="6" w:space="0" w:color="000000"/>
            </w:tcBorders>
            <w:hideMark/>
          </w:tcPr>
          <w:p w:rsidR="008D1D4E" w:rsidRPr="008D1D4E" w:rsidRDefault="008D1D4E" w:rsidP="008D1D4E">
            <w:pPr>
              <w:jc w:val="center"/>
              <w:rPr>
                <w:b/>
                <w:sz w:val="24"/>
                <w:szCs w:val="24"/>
                <w:lang w:val="uk-UA"/>
              </w:rPr>
            </w:pPr>
            <w:r w:rsidRPr="008D1D4E">
              <w:rPr>
                <w:b/>
                <w:sz w:val="24"/>
                <w:szCs w:val="24"/>
                <w:lang w:val="uk-UA"/>
              </w:rPr>
              <w:t>-</w:t>
            </w:r>
          </w:p>
        </w:tc>
      </w:tr>
      <w:tr w:rsidR="008D1D4E" w:rsidRPr="008D1D4E" w:rsidTr="004A4850">
        <w:tc>
          <w:tcPr>
            <w:tcW w:w="1761" w:type="dxa"/>
            <w:tcBorders>
              <w:top w:val="single" w:sz="6" w:space="0" w:color="000000"/>
              <w:left w:val="single" w:sz="6" w:space="0" w:color="000000"/>
              <w:bottom w:val="single" w:sz="6" w:space="0" w:color="000000"/>
              <w:right w:val="single" w:sz="6" w:space="0" w:color="000000"/>
            </w:tcBorders>
            <w:vAlign w:val="center"/>
          </w:tcPr>
          <w:p w:rsidR="008D1D4E" w:rsidRPr="008D1D4E" w:rsidRDefault="008D1D4E" w:rsidP="008D1D4E">
            <w:pPr>
              <w:jc w:val="center"/>
              <w:rPr>
                <w:b/>
                <w:sz w:val="24"/>
                <w:szCs w:val="24"/>
                <w:lang w:val="uk-UA"/>
              </w:rPr>
            </w:pPr>
            <w:r w:rsidRPr="008D1D4E">
              <w:rPr>
                <w:b/>
                <w:sz w:val="24"/>
                <w:szCs w:val="24"/>
                <w:lang w:val="uk-UA"/>
              </w:rPr>
              <w:t>2025</w:t>
            </w:r>
          </w:p>
        </w:tc>
        <w:tc>
          <w:tcPr>
            <w:tcW w:w="1775"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400,00</w:t>
            </w:r>
          </w:p>
        </w:tc>
        <w:tc>
          <w:tcPr>
            <w:tcW w:w="262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400,00</w:t>
            </w:r>
          </w:p>
        </w:tc>
        <w:tc>
          <w:tcPr>
            <w:tcW w:w="305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w:t>
            </w:r>
          </w:p>
        </w:tc>
      </w:tr>
      <w:tr w:rsidR="008D1D4E" w:rsidRPr="008D1D4E" w:rsidTr="004A4850">
        <w:tc>
          <w:tcPr>
            <w:tcW w:w="1761" w:type="dxa"/>
            <w:tcBorders>
              <w:top w:val="single" w:sz="6" w:space="0" w:color="000000"/>
              <w:left w:val="single" w:sz="6" w:space="0" w:color="000000"/>
              <w:bottom w:val="single" w:sz="6" w:space="0" w:color="000000"/>
              <w:right w:val="single" w:sz="6" w:space="0" w:color="000000"/>
            </w:tcBorders>
            <w:vAlign w:val="center"/>
          </w:tcPr>
          <w:p w:rsidR="008D1D4E" w:rsidRPr="008D1D4E" w:rsidRDefault="008D1D4E" w:rsidP="008D1D4E">
            <w:pPr>
              <w:jc w:val="center"/>
              <w:rPr>
                <w:b/>
                <w:sz w:val="24"/>
                <w:szCs w:val="24"/>
                <w:lang w:val="uk-UA"/>
              </w:rPr>
            </w:pPr>
            <w:r w:rsidRPr="008D1D4E">
              <w:rPr>
                <w:b/>
                <w:sz w:val="24"/>
                <w:szCs w:val="24"/>
                <w:lang w:val="uk-UA"/>
              </w:rPr>
              <w:t>2026</w:t>
            </w:r>
          </w:p>
        </w:tc>
        <w:tc>
          <w:tcPr>
            <w:tcW w:w="1775"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400,00</w:t>
            </w:r>
          </w:p>
        </w:tc>
        <w:tc>
          <w:tcPr>
            <w:tcW w:w="262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400,00</w:t>
            </w:r>
          </w:p>
        </w:tc>
        <w:tc>
          <w:tcPr>
            <w:tcW w:w="3050" w:type="dxa"/>
            <w:tcBorders>
              <w:top w:val="single" w:sz="6" w:space="0" w:color="000000"/>
              <w:left w:val="single" w:sz="6" w:space="0" w:color="000000"/>
              <w:bottom w:val="single" w:sz="6" w:space="0" w:color="000000"/>
              <w:right w:val="single" w:sz="6" w:space="0" w:color="000000"/>
            </w:tcBorders>
          </w:tcPr>
          <w:p w:rsidR="008D1D4E" w:rsidRPr="008D1D4E" w:rsidRDefault="008D1D4E" w:rsidP="008D1D4E">
            <w:pPr>
              <w:jc w:val="center"/>
              <w:rPr>
                <w:b/>
                <w:sz w:val="24"/>
                <w:szCs w:val="24"/>
                <w:lang w:val="uk-UA"/>
              </w:rPr>
            </w:pPr>
            <w:r w:rsidRPr="008D1D4E">
              <w:rPr>
                <w:b/>
                <w:sz w:val="24"/>
                <w:szCs w:val="24"/>
                <w:lang w:val="uk-UA"/>
              </w:rPr>
              <w:t>-</w:t>
            </w:r>
          </w:p>
        </w:tc>
      </w:tr>
    </w:tbl>
    <w:p w:rsidR="008D1D4E" w:rsidRPr="008D1D4E" w:rsidRDefault="008D1D4E" w:rsidP="008D1D4E">
      <w:pPr>
        <w:shd w:val="clear" w:color="auto" w:fill="FFFFFF"/>
        <w:ind w:firstLine="567"/>
        <w:jc w:val="both"/>
        <w:rPr>
          <w:color w:val="000000"/>
        </w:rPr>
      </w:pPr>
      <w:r w:rsidRPr="008D1D4E">
        <w:rPr>
          <w:b/>
          <w:bCs/>
          <w:color w:val="000000"/>
          <w:lang w:val="uk-UA"/>
        </w:rPr>
        <w:t xml:space="preserve">6. </w:t>
      </w:r>
      <w:proofErr w:type="spellStart"/>
      <w:r w:rsidRPr="008D1D4E">
        <w:rPr>
          <w:b/>
          <w:bCs/>
          <w:color w:val="000000"/>
        </w:rPr>
        <w:t>Очікуван</w:t>
      </w:r>
      <w:proofErr w:type="spellEnd"/>
      <w:r w:rsidRPr="008D1D4E">
        <w:rPr>
          <w:b/>
          <w:bCs/>
          <w:color w:val="000000"/>
          <w:lang w:val="uk-UA"/>
        </w:rPr>
        <w:t>і</w:t>
      </w:r>
      <w:r w:rsidRPr="008D1D4E">
        <w:rPr>
          <w:b/>
          <w:bCs/>
          <w:color w:val="000000"/>
        </w:rPr>
        <w:t xml:space="preserve"> </w:t>
      </w:r>
      <w:proofErr w:type="spellStart"/>
      <w:r w:rsidRPr="008D1D4E">
        <w:rPr>
          <w:b/>
          <w:bCs/>
          <w:color w:val="000000"/>
        </w:rPr>
        <w:t>результати</w:t>
      </w:r>
      <w:proofErr w:type="spellEnd"/>
      <w:r w:rsidRPr="008D1D4E">
        <w:rPr>
          <w:b/>
          <w:bCs/>
          <w:color w:val="000000"/>
        </w:rPr>
        <w:t xml:space="preserve"> </w:t>
      </w:r>
      <w:proofErr w:type="spellStart"/>
      <w:r w:rsidRPr="008D1D4E">
        <w:rPr>
          <w:b/>
          <w:bCs/>
          <w:color w:val="000000"/>
        </w:rPr>
        <w:t>виконання</w:t>
      </w:r>
      <w:proofErr w:type="spellEnd"/>
      <w:r w:rsidRPr="008D1D4E">
        <w:rPr>
          <w:b/>
          <w:bCs/>
          <w:color w:val="000000"/>
        </w:rPr>
        <w:t xml:space="preserve"> </w:t>
      </w:r>
      <w:proofErr w:type="spellStart"/>
      <w:r w:rsidRPr="008D1D4E">
        <w:rPr>
          <w:b/>
          <w:bCs/>
          <w:color w:val="000000"/>
        </w:rPr>
        <w:t>програми</w:t>
      </w:r>
      <w:proofErr w:type="spellEnd"/>
      <w:r w:rsidRPr="008D1D4E">
        <w:rPr>
          <w:b/>
          <w:bCs/>
          <w:color w:val="000000"/>
        </w:rPr>
        <w:t>:</w:t>
      </w:r>
    </w:p>
    <w:p w:rsidR="008D1D4E" w:rsidRPr="008D1D4E" w:rsidRDefault="008D1D4E" w:rsidP="008D1D4E">
      <w:pPr>
        <w:ind w:firstLine="708"/>
        <w:jc w:val="both"/>
        <w:rPr>
          <w:rFonts w:eastAsia="Calibri"/>
          <w:lang w:val="uk-UA" w:eastAsia="en-US"/>
        </w:rPr>
      </w:pPr>
      <w:r w:rsidRPr="008D1D4E">
        <w:rPr>
          <w:rFonts w:eastAsia="Calibri"/>
          <w:sz w:val="26"/>
          <w:szCs w:val="26"/>
          <w:lang w:val="uk-UA" w:eastAsia="en-US"/>
        </w:rPr>
        <w:t>-</w:t>
      </w:r>
      <w:r w:rsidRPr="008D1D4E">
        <w:rPr>
          <w:rFonts w:eastAsia="Calibri"/>
          <w:lang w:val="uk-UA" w:eastAsia="en-US"/>
        </w:rPr>
        <w:t xml:space="preserve">забезпечення населених пунктів Коломийської територіальної громади придатною для користування  містобудівною документацією – генеральні плани, плани зонування, детальні плани території, яка забезпечуватиме збалансований розвиток, забудову та інше використання територій кожного населеного пункту;  </w:t>
      </w:r>
    </w:p>
    <w:p w:rsidR="008D1D4E" w:rsidRPr="008D1D4E" w:rsidRDefault="008D1D4E" w:rsidP="008D1D4E">
      <w:pPr>
        <w:ind w:firstLine="708"/>
        <w:jc w:val="both"/>
        <w:rPr>
          <w:rFonts w:eastAsia="Calibri"/>
          <w:lang w:val="uk-UA" w:eastAsia="en-US"/>
        </w:rPr>
      </w:pPr>
      <w:r w:rsidRPr="008D1D4E">
        <w:rPr>
          <w:rFonts w:eastAsia="Calibri"/>
          <w:lang w:val="uk-UA" w:eastAsia="en-US"/>
        </w:rPr>
        <w:t>-</w:t>
      </w:r>
      <w:proofErr w:type="spellStart"/>
      <w:r w:rsidRPr="008D1D4E">
        <w:rPr>
          <w:rFonts w:eastAsia="Calibri"/>
          <w:lang w:eastAsia="en-US"/>
        </w:rPr>
        <w:t>забезпечення</w:t>
      </w:r>
      <w:proofErr w:type="spellEnd"/>
      <w:r w:rsidRPr="008D1D4E">
        <w:rPr>
          <w:rFonts w:eastAsia="Calibri"/>
          <w:lang w:eastAsia="en-US"/>
        </w:rPr>
        <w:t xml:space="preserve"> </w:t>
      </w:r>
      <w:r w:rsidRPr="008D1D4E">
        <w:rPr>
          <w:rFonts w:eastAsia="Calibri"/>
          <w:lang w:val="uk-UA" w:eastAsia="en-US"/>
        </w:rPr>
        <w:t xml:space="preserve"> виконання положень законодавства у сфері містобудування при вирішенні питань забудови, реконструкції та комплексного благоустрою територій населених пунктів відповідно до детальних планів територій </w:t>
      </w:r>
      <w:r w:rsidRPr="008D1D4E">
        <w:rPr>
          <w:rFonts w:eastAsia="Calibri"/>
          <w:lang w:eastAsia="en-US"/>
        </w:rPr>
        <w:t>;</w:t>
      </w:r>
    </w:p>
    <w:p w:rsidR="008D1D4E" w:rsidRPr="008D1D4E" w:rsidRDefault="008D1D4E" w:rsidP="008D1D4E">
      <w:pPr>
        <w:ind w:firstLine="708"/>
        <w:jc w:val="both"/>
        <w:rPr>
          <w:rFonts w:eastAsia="Calibri"/>
          <w:lang w:val="uk-UA" w:eastAsia="en-US"/>
        </w:rPr>
      </w:pPr>
      <w:r w:rsidRPr="008D1D4E">
        <w:rPr>
          <w:rFonts w:eastAsia="Calibri"/>
          <w:lang w:val="uk-UA" w:eastAsia="en-US"/>
        </w:rPr>
        <w:t>- залучення інвестицій у розвиток населених пунктів.</w:t>
      </w:r>
    </w:p>
    <w:p w:rsidR="008D1D4E" w:rsidRPr="008D1D4E" w:rsidRDefault="008D1D4E" w:rsidP="008D1D4E">
      <w:pPr>
        <w:ind w:firstLine="567"/>
        <w:jc w:val="both"/>
        <w:rPr>
          <w:rFonts w:eastAsia="Andale Sans UI" w:cs="Tahoma"/>
          <w:b/>
          <w:kern w:val="3"/>
          <w:lang w:val="de-DE" w:eastAsia="ja-JP" w:bidi="fa-IR"/>
        </w:rPr>
      </w:pPr>
      <w:r w:rsidRPr="008D1D4E">
        <w:rPr>
          <w:rFonts w:eastAsia="Andale Sans UI" w:cs="Tahoma"/>
          <w:b/>
          <w:color w:val="000000"/>
          <w:kern w:val="3"/>
          <w:lang w:val="uk-UA" w:eastAsia="ja-JP" w:bidi="fa-IR"/>
        </w:rPr>
        <w:t>7.</w:t>
      </w:r>
      <w:r w:rsidRPr="008D1D4E">
        <w:rPr>
          <w:rFonts w:eastAsia="Andale Sans UI" w:cs="Tahoma"/>
          <w:color w:val="000000"/>
          <w:kern w:val="3"/>
          <w:lang w:val="uk-UA" w:eastAsia="ja-JP" w:bidi="fa-IR"/>
        </w:rPr>
        <w:t xml:space="preserve"> </w:t>
      </w:r>
      <w:proofErr w:type="spellStart"/>
      <w:r w:rsidRPr="008D1D4E">
        <w:rPr>
          <w:rFonts w:eastAsia="Andale Sans UI" w:cs="Tahoma"/>
          <w:b/>
          <w:kern w:val="3"/>
          <w:lang w:val="de-DE" w:eastAsia="ja-JP" w:bidi="fa-IR"/>
        </w:rPr>
        <w:t>Термін</w:t>
      </w:r>
      <w:proofErr w:type="spellEnd"/>
      <w:r w:rsidRPr="008D1D4E">
        <w:rPr>
          <w:rFonts w:eastAsia="Andale Sans UI" w:cs="Tahoma"/>
          <w:b/>
          <w:kern w:val="3"/>
          <w:lang w:val="de-DE" w:eastAsia="ja-JP" w:bidi="fa-IR"/>
        </w:rPr>
        <w:t xml:space="preserve"> </w:t>
      </w:r>
      <w:proofErr w:type="spellStart"/>
      <w:r w:rsidRPr="008D1D4E">
        <w:rPr>
          <w:rFonts w:eastAsia="Andale Sans UI" w:cs="Tahoma"/>
          <w:b/>
          <w:kern w:val="3"/>
          <w:lang w:val="de-DE" w:eastAsia="ja-JP" w:bidi="fa-IR"/>
        </w:rPr>
        <w:t>проведення</w:t>
      </w:r>
      <w:proofErr w:type="spellEnd"/>
      <w:r w:rsidRPr="008D1D4E">
        <w:rPr>
          <w:rFonts w:eastAsia="Andale Sans UI" w:cs="Tahoma"/>
          <w:b/>
          <w:kern w:val="3"/>
          <w:lang w:val="de-DE" w:eastAsia="ja-JP" w:bidi="fa-IR"/>
        </w:rPr>
        <w:t xml:space="preserve"> </w:t>
      </w:r>
      <w:proofErr w:type="spellStart"/>
      <w:r w:rsidRPr="008D1D4E">
        <w:rPr>
          <w:rFonts w:eastAsia="Andale Sans UI" w:cs="Tahoma"/>
          <w:b/>
          <w:kern w:val="3"/>
          <w:lang w:val="de-DE" w:eastAsia="ja-JP" w:bidi="fa-IR"/>
        </w:rPr>
        <w:t>звітності</w:t>
      </w:r>
      <w:proofErr w:type="spellEnd"/>
      <w:r w:rsidRPr="008D1D4E">
        <w:rPr>
          <w:rFonts w:eastAsia="Andale Sans UI" w:cs="Tahoma"/>
          <w:b/>
          <w:kern w:val="3"/>
          <w:lang w:val="de-DE" w:eastAsia="ja-JP" w:bidi="fa-IR"/>
        </w:rPr>
        <w:t>:</w:t>
      </w:r>
      <w:r w:rsidRPr="008D1D4E">
        <w:rPr>
          <w:rFonts w:eastAsia="Andale Sans UI" w:cs="Tahoma"/>
          <w:kern w:val="3"/>
          <w:lang w:val="de-DE" w:eastAsia="ja-JP" w:bidi="fa-IR"/>
        </w:rPr>
        <w:t xml:space="preserve"> </w:t>
      </w:r>
      <w:proofErr w:type="spellStart"/>
      <w:r w:rsidRPr="008D1D4E">
        <w:rPr>
          <w:rFonts w:eastAsia="Andale Sans UI" w:cs="Tahoma"/>
          <w:kern w:val="3"/>
          <w:lang w:val="de-DE" w:eastAsia="ja-JP" w:bidi="fa-IR"/>
        </w:rPr>
        <w:t>щоквартально</w:t>
      </w:r>
      <w:proofErr w:type="spellEnd"/>
      <w:r w:rsidRPr="008D1D4E">
        <w:rPr>
          <w:rFonts w:eastAsia="Andale Sans UI" w:cs="Tahoma"/>
          <w:kern w:val="3"/>
          <w:lang w:val="de-DE" w:eastAsia="ja-JP" w:bidi="fa-IR"/>
        </w:rPr>
        <w:t xml:space="preserve"> </w:t>
      </w:r>
      <w:proofErr w:type="spellStart"/>
      <w:r w:rsidRPr="008D1D4E">
        <w:rPr>
          <w:rFonts w:eastAsia="Andale Sans UI" w:cs="Tahoma"/>
          <w:kern w:val="3"/>
          <w:lang w:val="de-DE" w:eastAsia="ja-JP" w:bidi="fa-IR"/>
        </w:rPr>
        <w:t>до</w:t>
      </w:r>
      <w:proofErr w:type="spellEnd"/>
      <w:r w:rsidRPr="008D1D4E">
        <w:rPr>
          <w:rFonts w:eastAsia="Andale Sans UI" w:cs="Tahoma"/>
          <w:kern w:val="3"/>
          <w:lang w:val="de-DE" w:eastAsia="ja-JP" w:bidi="fa-IR"/>
        </w:rPr>
        <w:t xml:space="preserve"> 10 </w:t>
      </w:r>
      <w:proofErr w:type="spellStart"/>
      <w:r w:rsidRPr="008D1D4E">
        <w:rPr>
          <w:rFonts w:eastAsia="Andale Sans UI" w:cs="Tahoma"/>
          <w:kern w:val="3"/>
          <w:lang w:val="de-DE" w:eastAsia="ja-JP" w:bidi="fa-IR"/>
        </w:rPr>
        <w:t>числа</w:t>
      </w:r>
      <w:proofErr w:type="spellEnd"/>
      <w:r w:rsidRPr="008D1D4E">
        <w:rPr>
          <w:rFonts w:eastAsia="Andale Sans UI" w:cs="Tahoma"/>
          <w:kern w:val="3"/>
          <w:lang w:val="de-DE" w:eastAsia="ja-JP" w:bidi="fa-IR"/>
        </w:rPr>
        <w:t xml:space="preserve"> </w:t>
      </w:r>
      <w:proofErr w:type="spellStart"/>
      <w:r w:rsidRPr="008D1D4E">
        <w:rPr>
          <w:rFonts w:eastAsia="Andale Sans UI" w:cs="Tahoma"/>
          <w:kern w:val="3"/>
          <w:lang w:val="de-DE" w:eastAsia="ja-JP" w:bidi="fa-IR"/>
        </w:rPr>
        <w:t>місяця</w:t>
      </w:r>
      <w:proofErr w:type="spellEnd"/>
      <w:r w:rsidRPr="008D1D4E">
        <w:rPr>
          <w:rFonts w:eastAsia="Andale Sans UI" w:cs="Tahoma"/>
          <w:kern w:val="3"/>
          <w:lang w:val="de-DE" w:eastAsia="ja-JP" w:bidi="fa-IR"/>
        </w:rPr>
        <w:t xml:space="preserve"> </w:t>
      </w:r>
      <w:proofErr w:type="spellStart"/>
      <w:r w:rsidRPr="008D1D4E">
        <w:rPr>
          <w:rFonts w:eastAsia="Andale Sans UI" w:cs="Tahoma"/>
          <w:kern w:val="3"/>
          <w:lang w:val="de-DE" w:eastAsia="ja-JP" w:bidi="fa-IR"/>
        </w:rPr>
        <w:t>наступного</w:t>
      </w:r>
      <w:proofErr w:type="spellEnd"/>
      <w:r w:rsidRPr="008D1D4E">
        <w:rPr>
          <w:rFonts w:eastAsia="Andale Sans UI" w:cs="Tahoma"/>
          <w:kern w:val="3"/>
          <w:lang w:val="de-DE" w:eastAsia="ja-JP" w:bidi="fa-IR"/>
        </w:rPr>
        <w:t xml:space="preserve"> </w:t>
      </w:r>
      <w:proofErr w:type="spellStart"/>
      <w:r w:rsidRPr="008D1D4E">
        <w:rPr>
          <w:rFonts w:eastAsia="Andale Sans UI" w:cs="Tahoma"/>
          <w:kern w:val="3"/>
          <w:lang w:val="de-DE" w:eastAsia="ja-JP" w:bidi="fa-IR"/>
        </w:rPr>
        <w:t>за</w:t>
      </w:r>
      <w:proofErr w:type="spellEnd"/>
      <w:r w:rsidRPr="008D1D4E">
        <w:rPr>
          <w:rFonts w:eastAsia="Andale Sans UI" w:cs="Tahoma"/>
          <w:kern w:val="3"/>
          <w:lang w:val="de-DE" w:eastAsia="ja-JP" w:bidi="fa-IR"/>
        </w:rPr>
        <w:t xml:space="preserve"> </w:t>
      </w:r>
      <w:proofErr w:type="spellStart"/>
      <w:r w:rsidRPr="008D1D4E">
        <w:rPr>
          <w:rFonts w:eastAsia="Andale Sans UI" w:cs="Tahoma"/>
          <w:kern w:val="3"/>
          <w:lang w:val="de-DE" w:eastAsia="ja-JP" w:bidi="fa-IR"/>
        </w:rPr>
        <w:t>звітним</w:t>
      </w:r>
      <w:proofErr w:type="spellEnd"/>
      <w:r w:rsidRPr="008D1D4E">
        <w:rPr>
          <w:rFonts w:eastAsia="Andale Sans UI" w:cs="Tahoma"/>
          <w:kern w:val="3"/>
          <w:lang w:val="de-DE" w:eastAsia="ja-JP" w:bidi="fa-IR"/>
        </w:rPr>
        <w:t xml:space="preserve"> </w:t>
      </w:r>
      <w:proofErr w:type="spellStart"/>
      <w:r w:rsidRPr="008D1D4E">
        <w:rPr>
          <w:rFonts w:eastAsia="Andale Sans UI" w:cs="Tahoma"/>
          <w:kern w:val="3"/>
          <w:lang w:val="de-DE" w:eastAsia="ja-JP" w:bidi="fa-IR"/>
        </w:rPr>
        <w:t>кварталом</w:t>
      </w:r>
      <w:proofErr w:type="spellEnd"/>
      <w:r w:rsidRPr="008D1D4E">
        <w:rPr>
          <w:rFonts w:eastAsia="Andale Sans UI" w:cs="Tahoma"/>
          <w:kern w:val="3"/>
          <w:lang w:val="de-DE" w:eastAsia="ja-JP" w:bidi="fa-IR"/>
        </w:rPr>
        <w:t>.</w:t>
      </w:r>
    </w:p>
    <w:p w:rsidR="008D1D4E" w:rsidRPr="00FB1420" w:rsidRDefault="008D1D4E" w:rsidP="008D1D4E">
      <w:pPr>
        <w:shd w:val="clear" w:color="auto" w:fill="FFFFFF"/>
        <w:jc w:val="center"/>
        <w:rPr>
          <w:color w:val="000000"/>
          <w:sz w:val="16"/>
          <w:szCs w:val="16"/>
          <w:lang w:val="de-DE"/>
        </w:rPr>
      </w:pPr>
    </w:p>
    <w:tbl>
      <w:tblPr>
        <w:tblW w:w="0" w:type="auto"/>
        <w:tblInd w:w="108" w:type="dxa"/>
        <w:tblLook w:val="04A0"/>
      </w:tblPr>
      <w:tblGrid>
        <w:gridCol w:w="7320"/>
        <w:gridCol w:w="2178"/>
      </w:tblGrid>
      <w:tr w:rsidR="008D1D4E" w:rsidRPr="008D1D4E" w:rsidTr="004A4850">
        <w:trPr>
          <w:trHeight w:val="80"/>
        </w:trPr>
        <w:tc>
          <w:tcPr>
            <w:tcW w:w="7320" w:type="dxa"/>
          </w:tcPr>
          <w:p w:rsidR="008D1D4E" w:rsidRPr="008D1D4E" w:rsidRDefault="008D1D4E" w:rsidP="008D1D4E">
            <w:pPr>
              <w:tabs>
                <w:tab w:val="left" w:pos="6804"/>
              </w:tabs>
              <w:suppressAutoHyphens/>
              <w:rPr>
                <w:lang w:val="uk-UA" w:eastAsia="ar-SA"/>
              </w:rPr>
            </w:pPr>
            <w:r w:rsidRPr="008D1D4E">
              <w:rPr>
                <w:b/>
                <w:lang w:val="uk-UA" w:eastAsia="ar-SA"/>
              </w:rPr>
              <w:t xml:space="preserve">Замовник програми:                                                      </w:t>
            </w:r>
          </w:p>
          <w:p w:rsidR="008D1D4E" w:rsidRPr="008D1D4E" w:rsidRDefault="008D1D4E" w:rsidP="008D1D4E">
            <w:pPr>
              <w:tabs>
                <w:tab w:val="left" w:pos="672"/>
                <w:tab w:val="left" w:pos="6210"/>
                <w:tab w:val="left" w:pos="11430"/>
              </w:tabs>
              <w:rPr>
                <w:b/>
                <w:color w:val="000000"/>
                <w:lang w:val="uk-UA"/>
              </w:rPr>
            </w:pPr>
            <w:r w:rsidRPr="008D1D4E">
              <w:rPr>
                <w:b/>
                <w:color w:val="000000"/>
                <w:lang w:val="uk-UA"/>
              </w:rPr>
              <w:t xml:space="preserve">Відділ з архітектури та </w:t>
            </w:r>
          </w:p>
          <w:p w:rsidR="008D1D4E" w:rsidRPr="008D1D4E" w:rsidRDefault="008D1D4E" w:rsidP="008D1D4E">
            <w:pPr>
              <w:tabs>
                <w:tab w:val="left" w:pos="672"/>
                <w:tab w:val="left" w:pos="6210"/>
                <w:tab w:val="left" w:pos="11430"/>
              </w:tabs>
              <w:rPr>
                <w:b/>
                <w:lang w:val="uk-UA"/>
              </w:rPr>
            </w:pPr>
            <w:r w:rsidRPr="008D1D4E">
              <w:rPr>
                <w:b/>
                <w:color w:val="000000"/>
                <w:lang w:val="uk-UA"/>
              </w:rPr>
              <w:t>містобудування міської ради</w:t>
            </w:r>
            <w:r w:rsidRPr="008D1D4E">
              <w:rPr>
                <w:rFonts w:eastAsia="+mn-ea"/>
                <w:color w:val="000000"/>
                <w:kern w:val="24"/>
                <w:lang w:val="uk-UA"/>
              </w:rPr>
              <w:t xml:space="preserve">        </w:t>
            </w:r>
            <w:r w:rsidRPr="008D1D4E">
              <w:rPr>
                <w:rFonts w:eastAsia="+mn-ea"/>
                <w:b/>
                <w:color w:val="000000"/>
                <w:kern w:val="24"/>
                <w:lang w:val="uk-UA"/>
              </w:rPr>
              <w:t>Андрій КОЛІСНИК</w:t>
            </w:r>
          </w:p>
        </w:tc>
        <w:tc>
          <w:tcPr>
            <w:tcW w:w="2178" w:type="dxa"/>
            <w:vAlign w:val="bottom"/>
          </w:tcPr>
          <w:p w:rsidR="008D1D4E" w:rsidRPr="008D1D4E" w:rsidRDefault="008D1D4E" w:rsidP="008D1D4E">
            <w:pPr>
              <w:tabs>
                <w:tab w:val="left" w:pos="6210"/>
                <w:tab w:val="left" w:pos="11430"/>
              </w:tabs>
              <w:rPr>
                <w:b/>
              </w:rPr>
            </w:pPr>
            <w:r w:rsidRPr="008D1D4E">
              <w:rPr>
                <w:b/>
              </w:rPr>
              <w:t>____________</w:t>
            </w:r>
          </w:p>
        </w:tc>
      </w:tr>
      <w:tr w:rsidR="008D1D4E" w:rsidRPr="008D1D4E" w:rsidTr="004A4850">
        <w:trPr>
          <w:trHeight w:val="300"/>
        </w:trPr>
        <w:tc>
          <w:tcPr>
            <w:tcW w:w="7320" w:type="dxa"/>
          </w:tcPr>
          <w:p w:rsidR="008D1D4E" w:rsidRPr="00FB1420" w:rsidRDefault="008D1D4E" w:rsidP="008D1D4E">
            <w:pPr>
              <w:tabs>
                <w:tab w:val="left" w:pos="6804"/>
              </w:tabs>
              <w:suppressAutoHyphens/>
              <w:rPr>
                <w:b/>
                <w:sz w:val="16"/>
                <w:szCs w:val="16"/>
                <w:lang w:val="uk-UA" w:eastAsia="ar-SA"/>
              </w:rPr>
            </w:pPr>
          </w:p>
          <w:p w:rsidR="008D1D4E" w:rsidRPr="008D1D4E" w:rsidRDefault="008D1D4E" w:rsidP="008D1D4E">
            <w:pPr>
              <w:tabs>
                <w:tab w:val="left" w:pos="6804"/>
              </w:tabs>
              <w:suppressAutoHyphens/>
              <w:rPr>
                <w:lang w:val="uk-UA" w:eastAsia="ar-SA"/>
              </w:rPr>
            </w:pPr>
            <w:r w:rsidRPr="008D1D4E">
              <w:rPr>
                <w:b/>
                <w:lang w:val="uk-UA" w:eastAsia="ar-SA"/>
              </w:rPr>
              <w:t>Відповідальний виконавець:</w:t>
            </w:r>
          </w:p>
          <w:p w:rsidR="008D1D4E" w:rsidRPr="008D1D4E" w:rsidRDefault="008D1D4E" w:rsidP="008D1D4E">
            <w:pPr>
              <w:tabs>
                <w:tab w:val="left" w:pos="672"/>
                <w:tab w:val="left" w:pos="6210"/>
                <w:tab w:val="left" w:pos="11430"/>
              </w:tabs>
              <w:rPr>
                <w:b/>
                <w:color w:val="000000"/>
                <w:lang w:val="uk-UA"/>
              </w:rPr>
            </w:pPr>
            <w:r w:rsidRPr="008D1D4E">
              <w:rPr>
                <w:b/>
                <w:color w:val="000000"/>
                <w:lang w:val="uk-UA"/>
              </w:rPr>
              <w:t xml:space="preserve">Відділ з архітектури та </w:t>
            </w:r>
          </w:p>
          <w:p w:rsidR="008D1D4E" w:rsidRPr="008D1D4E" w:rsidRDefault="008D1D4E" w:rsidP="008D1D4E">
            <w:pPr>
              <w:tabs>
                <w:tab w:val="left" w:pos="672"/>
                <w:tab w:val="left" w:pos="6210"/>
                <w:tab w:val="left" w:pos="11430"/>
              </w:tabs>
              <w:rPr>
                <w:b/>
                <w:lang w:val="uk-UA"/>
              </w:rPr>
            </w:pPr>
            <w:r w:rsidRPr="008D1D4E">
              <w:rPr>
                <w:b/>
                <w:color w:val="000000"/>
                <w:lang w:val="uk-UA"/>
              </w:rPr>
              <w:t>містобудування міської ради</w:t>
            </w:r>
            <w:r w:rsidRPr="008D1D4E">
              <w:rPr>
                <w:rFonts w:eastAsia="+mn-ea"/>
                <w:color w:val="000000"/>
                <w:kern w:val="24"/>
                <w:lang w:val="uk-UA"/>
              </w:rPr>
              <w:t xml:space="preserve">        </w:t>
            </w:r>
            <w:r w:rsidRPr="008D1D4E">
              <w:rPr>
                <w:rFonts w:eastAsia="+mn-ea"/>
                <w:b/>
                <w:color w:val="000000"/>
                <w:kern w:val="24"/>
                <w:lang w:val="uk-UA"/>
              </w:rPr>
              <w:t>Андрій КОЛІСНИК</w:t>
            </w:r>
          </w:p>
        </w:tc>
        <w:tc>
          <w:tcPr>
            <w:tcW w:w="2178" w:type="dxa"/>
            <w:vAlign w:val="bottom"/>
          </w:tcPr>
          <w:p w:rsidR="008D1D4E" w:rsidRPr="008D1D4E" w:rsidRDefault="008D1D4E" w:rsidP="008D1D4E">
            <w:pPr>
              <w:tabs>
                <w:tab w:val="left" w:pos="6210"/>
                <w:tab w:val="left" w:pos="11430"/>
              </w:tabs>
              <w:rPr>
                <w:b/>
                <w:sz w:val="24"/>
                <w:szCs w:val="24"/>
              </w:rPr>
            </w:pPr>
          </w:p>
          <w:p w:rsidR="008D1D4E" w:rsidRPr="008D1D4E" w:rsidRDefault="008D1D4E" w:rsidP="008D1D4E">
            <w:pPr>
              <w:tabs>
                <w:tab w:val="left" w:pos="6210"/>
                <w:tab w:val="left" w:pos="11430"/>
              </w:tabs>
              <w:rPr>
                <w:b/>
                <w:sz w:val="24"/>
                <w:szCs w:val="24"/>
                <w:lang w:val="uk-UA"/>
              </w:rPr>
            </w:pPr>
          </w:p>
          <w:p w:rsidR="008D1D4E" w:rsidRPr="008D1D4E" w:rsidRDefault="008D1D4E" w:rsidP="008D1D4E">
            <w:pPr>
              <w:tabs>
                <w:tab w:val="left" w:pos="6210"/>
                <w:tab w:val="left" w:pos="11430"/>
              </w:tabs>
              <w:rPr>
                <w:b/>
                <w:sz w:val="24"/>
                <w:szCs w:val="24"/>
                <w:lang w:val="uk-UA"/>
              </w:rPr>
            </w:pPr>
          </w:p>
          <w:p w:rsidR="008D1D4E" w:rsidRPr="008D1D4E" w:rsidRDefault="008D1D4E" w:rsidP="008D1D4E">
            <w:pPr>
              <w:tabs>
                <w:tab w:val="left" w:pos="6210"/>
                <w:tab w:val="left" w:pos="11430"/>
              </w:tabs>
              <w:rPr>
                <w:b/>
              </w:rPr>
            </w:pPr>
            <w:r w:rsidRPr="008D1D4E">
              <w:rPr>
                <w:b/>
                <w:sz w:val="24"/>
                <w:szCs w:val="24"/>
                <w:lang w:val="uk-UA"/>
              </w:rPr>
              <w:t>___</w:t>
            </w:r>
            <w:r w:rsidRPr="008D1D4E">
              <w:rPr>
                <w:b/>
                <w:sz w:val="24"/>
                <w:szCs w:val="24"/>
              </w:rPr>
              <w:t>__________</w:t>
            </w:r>
          </w:p>
        </w:tc>
      </w:tr>
      <w:tr w:rsidR="008D1D4E" w:rsidRPr="008D1D4E" w:rsidTr="004A4850">
        <w:trPr>
          <w:trHeight w:val="735"/>
        </w:trPr>
        <w:tc>
          <w:tcPr>
            <w:tcW w:w="7320" w:type="dxa"/>
          </w:tcPr>
          <w:p w:rsidR="008D1D4E" w:rsidRPr="008D1D4E" w:rsidRDefault="008D1D4E" w:rsidP="008D1D4E">
            <w:pPr>
              <w:rPr>
                <w:b/>
                <w:bCs/>
              </w:rPr>
            </w:pPr>
            <w:proofErr w:type="spellStart"/>
            <w:r w:rsidRPr="008D1D4E">
              <w:rPr>
                <w:b/>
                <w:bCs/>
              </w:rPr>
              <w:lastRenderedPageBreak/>
              <w:t>Керівник</w:t>
            </w:r>
            <w:proofErr w:type="spellEnd"/>
            <w:r w:rsidRPr="008D1D4E">
              <w:rPr>
                <w:b/>
                <w:bCs/>
              </w:rPr>
              <w:t xml:space="preserve"> </w:t>
            </w:r>
            <w:proofErr w:type="spellStart"/>
            <w:r w:rsidRPr="008D1D4E">
              <w:rPr>
                <w:b/>
                <w:bCs/>
              </w:rPr>
              <w:t>програми</w:t>
            </w:r>
            <w:proofErr w:type="spellEnd"/>
            <w:r w:rsidRPr="008D1D4E">
              <w:rPr>
                <w:b/>
                <w:bCs/>
              </w:rPr>
              <w:t>:</w:t>
            </w:r>
            <w:r w:rsidRPr="008D1D4E">
              <w:rPr>
                <w:b/>
              </w:rPr>
              <w:tab/>
            </w:r>
          </w:p>
          <w:p w:rsidR="008D1D4E" w:rsidRPr="008D1D4E" w:rsidRDefault="008D1D4E" w:rsidP="008D1D4E">
            <w:pPr>
              <w:tabs>
                <w:tab w:val="left" w:pos="6804"/>
              </w:tabs>
              <w:suppressAutoHyphens/>
              <w:rPr>
                <w:rFonts w:ascii="Arial" w:hAnsi="Arial"/>
                <w:bCs/>
                <w:sz w:val="16"/>
                <w:szCs w:val="16"/>
                <w:lang w:val="uk-UA" w:eastAsia="ar-SA"/>
              </w:rPr>
            </w:pPr>
            <w:r w:rsidRPr="008D1D4E">
              <w:rPr>
                <w:b/>
                <w:lang w:val="uk-UA" w:eastAsia="ar-SA"/>
              </w:rPr>
              <w:t>Заступник міського голови         Сергій ПРОСКУРНЯК</w:t>
            </w:r>
          </w:p>
        </w:tc>
        <w:tc>
          <w:tcPr>
            <w:tcW w:w="2178" w:type="dxa"/>
          </w:tcPr>
          <w:p w:rsidR="00B011B9" w:rsidRDefault="00B011B9" w:rsidP="008D1D4E">
            <w:pPr>
              <w:rPr>
                <w:b/>
                <w:bCs/>
                <w:sz w:val="16"/>
                <w:szCs w:val="16"/>
                <w:lang w:val="uk-UA"/>
              </w:rPr>
            </w:pPr>
          </w:p>
          <w:p w:rsidR="00713944" w:rsidRPr="00B011B9" w:rsidRDefault="00713944" w:rsidP="008D1D4E">
            <w:pPr>
              <w:rPr>
                <w:b/>
                <w:bCs/>
                <w:sz w:val="16"/>
                <w:szCs w:val="16"/>
                <w:lang w:val="uk-UA"/>
              </w:rPr>
            </w:pPr>
          </w:p>
          <w:p w:rsidR="008D1D4E" w:rsidRPr="008D1D4E" w:rsidRDefault="008D1D4E" w:rsidP="008D1D4E">
            <w:pPr>
              <w:rPr>
                <w:b/>
                <w:bCs/>
                <w:sz w:val="16"/>
                <w:szCs w:val="16"/>
              </w:rPr>
            </w:pPr>
            <w:r w:rsidRPr="008D1D4E">
              <w:rPr>
                <w:b/>
                <w:bCs/>
              </w:rPr>
              <w:t>____________</w:t>
            </w:r>
          </w:p>
        </w:tc>
      </w:tr>
    </w:tbl>
    <w:p w:rsidR="00B011B9" w:rsidRDefault="00B011B9" w:rsidP="00B011B9">
      <w:pPr>
        <w:ind w:left="1080"/>
        <w:rPr>
          <w:b/>
          <w:lang w:val="uk-UA"/>
        </w:rPr>
      </w:pPr>
    </w:p>
    <w:p w:rsidR="00FB1420" w:rsidRPr="009105EF" w:rsidRDefault="00FB1420" w:rsidP="00FB1420">
      <w:pPr>
        <w:numPr>
          <w:ilvl w:val="0"/>
          <w:numId w:val="1"/>
        </w:numPr>
        <w:jc w:val="center"/>
        <w:rPr>
          <w:b/>
          <w:lang w:val="uk-UA"/>
        </w:rPr>
      </w:pPr>
      <w:r w:rsidRPr="009105EF">
        <w:rPr>
          <w:b/>
          <w:lang w:val="uk-UA"/>
        </w:rPr>
        <w:t>Загальні положення</w:t>
      </w:r>
    </w:p>
    <w:p w:rsidR="00FB1420" w:rsidRPr="009105EF" w:rsidRDefault="00FB1420" w:rsidP="00FB1420">
      <w:pPr>
        <w:jc w:val="both"/>
        <w:rPr>
          <w:rFonts w:eastAsia="Calibri"/>
          <w:color w:val="000000"/>
          <w:lang w:val="uk-UA" w:eastAsia="en-US"/>
        </w:rPr>
      </w:pPr>
      <w:r w:rsidRPr="009105EF">
        <w:rPr>
          <w:b/>
          <w:lang w:val="uk-UA"/>
        </w:rPr>
        <w:tab/>
      </w:r>
      <w:r w:rsidRPr="009105EF">
        <w:rPr>
          <w:rFonts w:eastAsia="Calibri"/>
          <w:color w:val="000000"/>
          <w:lang w:val="uk-UA" w:eastAsia="en-US"/>
        </w:rPr>
        <w:t>У сучасних умовах зростає необхідність у плануванні територій як</w:t>
      </w:r>
      <w:r w:rsidRPr="009105EF">
        <w:rPr>
          <w:rFonts w:eastAsia="Calibri"/>
          <w:color w:val="000000"/>
          <w:lang w:val="uk-UA" w:eastAsia="en-US"/>
        </w:rPr>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FB1420" w:rsidRPr="00FB1420" w:rsidRDefault="00FB1420" w:rsidP="00FB1420">
      <w:pPr>
        <w:ind w:firstLine="708"/>
        <w:jc w:val="both"/>
        <w:rPr>
          <w:rFonts w:eastAsia="Calibri"/>
          <w:lang w:val="uk-UA" w:eastAsia="en-US"/>
        </w:rPr>
      </w:pPr>
      <w:r w:rsidRPr="009105EF">
        <w:rPr>
          <w:rFonts w:eastAsia="Calibri"/>
          <w:lang w:val="uk-UA" w:eastAsia="en-US"/>
        </w:rPr>
        <w:t>Прийнятим у березні 2011 року 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r w:rsidRPr="009105EF">
        <w:rPr>
          <w:rFonts w:eastAsia="Calibri"/>
          <w:lang w:eastAsia="en-US"/>
        </w:rPr>
        <w:t> </w:t>
      </w:r>
    </w:p>
    <w:p w:rsidR="00FB1420" w:rsidRPr="009105EF" w:rsidRDefault="00FB1420" w:rsidP="00FB1420">
      <w:pPr>
        <w:ind w:firstLine="708"/>
        <w:jc w:val="both"/>
        <w:rPr>
          <w:rFonts w:eastAsia="Calibri"/>
          <w:lang w:val="uk-UA" w:eastAsia="en-US"/>
        </w:rPr>
      </w:pPr>
      <w:r w:rsidRPr="009105EF">
        <w:rPr>
          <w:rFonts w:eastAsia="Calibri"/>
          <w:lang w:val="uk-UA" w:eastAsia="en-US"/>
        </w:rPr>
        <w:t>Відповідно до Закону України «Про регулювання містобудівної діяльності», планування територій на державному рівні здійснюється шляхом розроблення Генеральної схеми планування території України, схем планування окремих частин території України, а також внесення змін до них.</w:t>
      </w:r>
    </w:p>
    <w:p w:rsidR="00FB1420" w:rsidRPr="009105EF" w:rsidRDefault="00FB1420" w:rsidP="00FB1420">
      <w:pPr>
        <w:ind w:firstLine="708"/>
        <w:jc w:val="both"/>
        <w:rPr>
          <w:rFonts w:eastAsia="Calibri"/>
          <w:lang w:val="uk-UA" w:eastAsia="en-US"/>
        </w:rPr>
      </w:pPr>
      <w:r w:rsidRPr="009105EF">
        <w:rPr>
          <w:rFonts w:eastAsia="Calibri"/>
          <w:lang w:val="uk-UA" w:eastAsia="en-US"/>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p>
    <w:p w:rsidR="00FB1420" w:rsidRPr="009105EF" w:rsidRDefault="00FB1420" w:rsidP="00FB1420">
      <w:pPr>
        <w:ind w:firstLine="708"/>
        <w:jc w:val="both"/>
        <w:rPr>
          <w:rFonts w:eastAsia="Calibri"/>
          <w:lang w:val="uk-UA" w:eastAsia="en-US"/>
        </w:rPr>
      </w:pPr>
      <w:r w:rsidRPr="009105EF">
        <w:rPr>
          <w:rFonts w:eastAsia="Calibri"/>
          <w:lang w:val="uk-UA" w:eastAsia="en-US"/>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FB1420" w:rsidRPr="009105EF" w:rsidRDefault="00FB1420" w:rsidP="00FB1420">
      <w:pPr>
        <w:ind w:firstLine="708"/>
        <w:jc w:val="both"/>
        <w:rPr>
          <w:rFonts w:eastAsia="Calibri"/>
          <w:lang w:val="uk-UA" w:eastAsia="en-US"/>
        </w:rPr>
      </w:pPr>
      <w:r w:rsidRPr="009105EF">
        <w:rPr>
          <w:rFonts w:eastAsia="Calibri"/>
          <w:lang w:val="uk-UA" w:eastAsia="en-US"/>
        </w:rPr>
        <w:t>Програма розроблена в напрямку вирішення питання організації на правовій основі містобудівної діяльності на території Коломийської громади, спрямованої на забезпечення сталого розвитку її територій з урахуванням державних, громадських та приватних інтересів.</w:t>
      </w:r>
    </w:p>
    <w:p w:rsidR="00FB1420" w:rsidRPr="009105EF" w:rsidRDefault="00FB1420" w:rsidP="00FB1420">
      <w:pPr>
        <w:ind w:firstLine="708"/>
        <w:jc w:val="both"/>
        <w:rPr>
          <w:rFonts w:eastAsia="Calibri"/>
          <w:lang w:val="uk-UA" w:eastAsia="en-US"/>
        </w:rPr>
      </w:pPr>
      <w:proofErr w:type="spellStart"/>
      <w:r w:rsidRPr="009105EF">
        <w:rPr>
          <w:rFonts w:eastAsia="Calibri"/>
          <w:lang w:eastAsia="en-US"/>
        </w:rPr>
        <w:t>Програма</w:t>
      </w:r>
      <w:proofErr w:type="spellEnd"/>
      <w:r w:rsidRPr="009105EF">
        <w:rPr>
          <w:rFonts w:eastAsia="Calibri"/>
          <w:lang w:eastAsia="en-US"/>
        </w:rPr>
        <w:t xml:space="preserve"> </w:t>
      </w:r>
      <w:proofErr w:type="spellStart"/>
      <w:r w:rsidRPr="009105EF">
        <w:rPr>
          <w:rFonts w:eastAsia="Calibri"/>
          <w:lang w:eastAsia="en-US"/>
        </w:rPr>
        <w:t>призначена</w:t>
      </w:r>
      <w:proofErr w:type="spellEnd"/>
      <w:r w:rsidRPr="009105EF">
        <w:rPr>
          <w:rFonts w:eastAsia="Calibri"/>
          <w:lang w:eastAsia="en-US"/>
        </w:rPr>
        <w:t xml:space="preserve"> </w:t>
      </w:r>
      <w:proofErr w:type="spellStart"/>
      <w:r w:rsidRPr="009105EF">
        <w:rPr>
          <w:rFonts w:eastAsia="Calibri"/>
          <w:lang w:eastAsia="en-US"/>
        </w:rPr>
        <w:t>вирішити</w:t>
      </w:r>
      <w:proofErr w:type="spellEnd"/>
      <w:r w:rsidRPr="009105EF">
        <w:rPr>
          <w:rFonts w:eastAsia="Calibri"/>
          <w:lang w:eastAsia="en-US"/>
        </w:rPr>
        <w:t xml:space="preserve"> </w:t>
      </w:r>
      <w:proofErr w:type="spellStart"/>
      <w:r w:rsidRPr="009105EF">
        <w:rPr>
          <w:rFonts w:eastAsia="Calibri"/>
          <w:lang w:eastAsia="en-US"/>
        </w:rPr>
        <w:t>проблемні</w:t>
      </w:r>
      <w:proofErr w:type="spellEnd"/>
      <w:r w:rsidRPr="009105EF">
        <w:rPr>
          <w:rFonts w:eastAsia="Calibri"/>
          <w:lang w:eastAsia="en-US"/>
        </w:rPr>
        <w:t xml:space="preserve"> </w:t>
      </w:r>
      <w:proofErr w:type="spellStart"/>
      <w:r w:rsidRPr="009105EF">
        <w:rPr>
          <w:rFonts w:eastAsia="Calibri"/>
          <w:lang w:eastAsia="en-US"/>
        </w:rPr>
        <w:t>питання</w:t>
      </w:r>
      <w:proofErr w:type="spellEnd"/>
      <w:r w:rsidRPr="009105EF">
        <w:rPr>
          <w:rFonts w:eastAsia="Calibri"/>
          <w:lang w:eastAsia="en-US"/>
        </w:rPr>
        <w:t xml:space="preserve"> </w:t>
      </w:r>
      <w:proofErr w:type="spellStart"/>
      <w:r w:rsidRPr="009105EF">
        <w:rPr>
          <w:rFonts w:eastAsia="Calibri"/>
          <w:lang w:eastAsia="en-US"/>
        </w:rPr>
        <w:t>стимулювання</w:t>
      </w:r>
      <w:proofErr w:type="spellEnd"/>
      <w:r w:rsidRPr="009105EF">
        <w:rPr>
          <w:rFonts w:eastAsia="Calibri"/>
          <w:lang w:eastAsia="en-US"/>
        </w:rPr>
        <w:t xml:space="preserve"> </w:t>
      </w:r>
      <w:proofErr w:type="spellStart"/>
      <w:r w:rsidRPr="009105EF">
        <w:rPr>
          <w:rFonts w:eastAsia="Calibri"/>
          <w:lang w:eastAsia="en-US"/>
        </w:rPr>
        <w:t>і</w:t>
      </w:r>
      <w:proofErr w:type="spellEnd"/>
      <w:r w:rsidRPr="009105EF">
        <w:rPr>
          <w:rFonts w:eastAsia="Calibri"/>
          <w:lang w:eastAsia="en-US"/>
        </w:rPr>
        <w:t xml:space="preserve"> </w:t>
      </w:r>
      <w:proofErr w:type="spellStart"/>
      <w:r w:rsidRPr="009105EF">
        <w:rPr>
          <w:rFonts w:eastAsia="Calibri"/>
          <w:lang w:eastAsia="en-US"/>
        </w:rPr>
        <w:t>розвитку</w:t>
      </w:r>
      <w:proofErr w:type="spellEnd"/>
      <w:r w:rsidRPr="009105EF">
        <w:rPr>
          <w:rFonts w:eastAsia="Calibri"/>
          <w:lang w:eastAsia="en-US"/>
        </w:rPr>
        <w:t xml:space="preserve"> </w:t>
      </w:r>
      <w:proofErr w:type="spellStart"/>
      <w:r w:rsidRPr="009105EF">
        <w:rPr>
          <w:rFonts w:eastAsia="Calibri"/>
          <w:lang w:eastAsia="en-US"/>
        </w:rPr>
        <w:t>сіл</w:t>
      </w:r>
      <w:proofErr w:type="spellEnd"/>
      <w:r w:rsidRPr="009105EF">
        <w:rPr>
          <w:rFonts w:eastAsia="Calibri"/>
          <w:lang w:eastAsia="en-US"/>
        </w:rPr>
        <w:t xml:space="preserve"> та </w:t>
      </w:r>
      <w:r w:rsidRPr="009105EF">
        <w:rPr>
          <w:rFonts w:eastAsia="Calibri"/>
          <w:lang w:val="uk-UA" w:eastAsia="en-US"/>
        </w:rPr>
        <w:t>міста</w:t>
      </w:r>
      <w:r w:rsidRPr="009105EF">
        <w:rPr>
          <w:rFonts w:eastAsia="Calibri"/>
          <w:lang w:eastAsia="en-US"/>
        </w:rPr>
        <w:t xml:space="preserve">, </w:t>
      </w:r>
      <w:proofErr w:type="spellStart"/>
      <w:r w:rsidRPr="009105EF">
        <w:rPr>
          <w:rFonts w:eastAsia="Calibri"/>
          <w:lang w:eastAsia="en-US"/>
        </w:rPr>
        <w:t>раціонального</w:t>
      </w:r>
      <w:proofErr w:type="spellEnd"/>
      <w:r w:rsidRPr="009105EF">
        <w:rPr>
          <w:rFonts w:eastAsia="Calibri"/>
          <w:lang w:eastAsia="en-US"/>
        </w:rPr>
        <w:t xml:space="preserve"> </w:t>
      </w:r>
      <w:proofErr w:type="spellStart"/>
      <w:r w:rsidRPr="009105EF">
        <w:rPr>
          <w:rFonts w:eastAsia="Calibri"/>
          <w:lang w:eastAsia="en-US"/>
        </w:rPr>
        <w:t>використання</w:t>
      </w:r>
      <w:proofErr w:type="spellEnd"/>
      <w:r w:rsidRPr="009105EF">
        <w:rPr>
          <w:rFonts w:eastAsia="Calibri"/>
          <w:lang w:eastAsia="en-US"/>
        </w:rPr>
        <w:t xml:space="preserve"> </w:t>
      </w:r>
      <w:proofErr w:type="spellStart"/>
      <w:r w:rsidRPr="009105EF">
        <w:rPr>
          <w:rFonts w:eastAsia="Calibri"/>
          <w:lang w:eastAsia="en-US"/>
        </w:rPr>
        <w:t>ресурсів</w:t>
      </w:r>
      <w:proofErr w:type="spellEnd"/>
      <w:r w:rsidRPr="009105EF">
        <w:rPr>
          <w:rFonts w:eastAsia="Calibri"/>
          <w:lang w:eastAsia="en-US"/>
        </w:rPr>
        <w:t xml:space="preserve"> та </w:t>
      </w:r>
      <w:proofErr w:type="spellStart"/>
      <w:r w:rsidRPr="009105EF">
        <w:rPr>
          <w:rFonts w:eastAsia="Calibri"/>
          <w:lang w:eastAsia="en-US"/>
        </w:rPr>
        <w:t>встановлення</w:t>
      </w:r>
      <w:proofErr w:type="spellEnd"/>
      <w:r w:rsidRPr="009105EF">
        <w:rPr>
          <w:rFonts w:eastAsia="Calibri"/>
          <w:lang w:eastAsia="en-US"/>
        </w:rPr>
        <w:t xml:space="preserve"> </w:t>
      </w:r>
      <w:proofErr w:type="spellStart"/>
      <w:r w:rsidRPr="009105EF">
        <w:rPr>
          <w:rFonts w:eastAsia="Calibri"/>
          <w:lang w:eastAsia="en-US"/>
        </w:rPr>
        <w:t>відповідного</w:t>
      </w:r>
      <w:proofErr w:type="spellEnd"/>
      <w:r w:rsidRPr="009105EF">
        <w:rPr>
          <w:rFonts w:eastAsia="Calibri"/>
          <w:lang w:eastAsia="en-US"/>
        </w:rPr>
        <w:t xml:space="preserve"> режиму </w:t>
      </w:r>
      <w:proofErr w:type="spellStart"/>
      <w:r w:rsidRPr="009105EF">
        <w:rPr>
          <w:rFonts w:eastAsia="Calibri"/>
          <w:lang w:eastAsia="en-US"/>
        </w:rPr>
        <w:t>забудови</w:t>
      </w:r>
      <w:proofErr w:type="spellEnd"/>
      <w:r w:rsidRPr="009105EF">
        <w:rPr>
          <w:rFonts w:eastAsia="Calibri"/>
          <w:lang w:eastAsia="en-US"/>
        </w:rPr>
        <w:t xml:space="preserve"> </w:t>
      </w:r>
      <w:proofErr w:type="spellStart"/>
      <w:r w:rsidRPr="009105EF">
        <w:rPr>
          <w:rFonts w:eastAsia="Calibri"/>
          <w:lang w:eastAsia="en-US"/>
        </w:rPr>
        <w:t>територій</w:t>
      </w:r>
      <w:proofErr w:type="spellEnd"/>
      <w:r w:rsidRPr="009105EF">
        <w:rPr>
          <w:rFonts w:eastAsia="Calibri"/>
          <w:lang w:eastAsia="en-US"/>
        </w:rPr>
        <w:t xml:space="preserve"> </w:t>
      </w:r>
      <w:proofErr w:type="spellStart"/>
      <w:r w:rsidRPr="009105EF">
        <w:rPr>
          <w:rFonts w:eastAsia="Calibri"/>
          <w:lang w:eastAsia="en-US"/>
        </w:rPr>
        <w:t>і</w:t>
      </w:r>
      <w:proofErr w:type="spellEnd"/>
      <w:r w:rsidRPr="009105EF">
        <w:rPr>
          <w:rFonts w:eastAsia="Calibri"/>
          <w:lang w:eastAsia="en-US"/>
        </w:rPr>
        <w:t xml:space="preserve"> </w:t>
      </w:r>
      <w:proofErr w:type="spellStart"/>
      <w:r w:rsidRPr="009105EF">
        <w:rPr>
          <w:rFonts w:eastAsia="Calibri"/>
          <w:lang w:eastAsia="en-US"/>
        </w:rPr>
        <w:t>населених</w:t>
      </w:r>
      <w:proofErr w:type="spellEnd"/>
      <w:r w:rsidRPr="009105EF">
        <w:rPr>
          <w:rFonts w:eastAsia="Calibri"/>
          <w:lang w:eastAsia="en-US"/>
        </w:rPr>
        <w:t xml:space="preserve"> </w:t>
      </w:r>
      <w:proofErr w:type="spellStart"/>
      <w:r w:rsidRPr="009105EF">
        <w:rPr>
          <w:rFonts w:eastAsia="Calibri"/>
          <w:lang w:eastAsia="en-US"/>
        </w:rPr>
        <w:t>пункті</w:t>
      </w:r>
      <w:proofErr w:type="gramStart"/>
      <w:r w:rsidRPr="009105EF">
        <w:rPr>
          <w:rFonts w:eastAsia="Calibri"/>
          <w:lang w:eastAsia="en-US"/>
        </w:rPr>
        <w:t>в</w:t>
      </w:r>
      <w:proofErr w:type="spellEnd"/>
      <w:proofErr w:type="gramEnd"/>
      <w:r w:rsidRPr="009105EF">
        <w:rPr>
          <w:rFonts w:eastAsia="Calibri"/>
          <w:lang w:eastAsia="en-US"/>
        </w:rPr>
        <w:t>.</w:t>
      </w:r>
    </w:p>
    <w:p w:rsidR="00FB1420" w:rsidRPr="009105EF" w:rsidRDefault="00FB1420" w:rsidP="00FB1420">
      <w:pPr>
        <w:ind w:firstLine="708"/>
        <w:jc w:val="both"/>
        <w:rPr>
          <w:rFonts w:eastAsia="Calibri"/>
          <w:lang w:val="uk-UA" w:eastAsia="en-US"/>
        </w:rPr>
      </w:pPr>
      <w:r w:rsidRPr="009105EF">
        <w:rPr>
          <w:rFonts w:eastAsia="Calibri"/>
          <w:lang w:val="uk-UA" w:eastAsia="en-US"/>
        </w:rPr>
        <w:t>Програма «</w:t>
      </w:r>
      <w:r w:rsidRPr="009105EF">
        <w:rPr>
          <w:rStyle w:val="rvts9"/>
          <w:bCs/>
          <w:color w:val="000000"/>
          <w:lang w:val="uk-UA"/>
        </w:rPr>
        <w:t>Розроблення та оновлення містобудівної документації Коломийської територіальної громади на 2021 – 2025 роки</w:t>
      </w:r>
      <w:r w:rsidRPr="009105EF">
        <w:rPr>
          <w:rFonts w:eastAsia="Calibri"/>
          <w:lang w:val="uk-UA" w:eastAsia="en-US"/>
        </w:rPr>
        <w:t>», спрямована на визначення необхідних обсягів фінансування проектно-вишукувальних робіт розробки містобудівної документації - генеральних планів населених пунктів громади, схем зонування та детальних планів територій.</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Програма розроблена відповідно до Законів України «Про регулювання</w:t>
      </w:r>
      <w:r w:rsidRPr="009105EF">
        <w:rPr>
          <w:rFonts w:eastAsia="Calibri"/>
          <w:color w:val="000000"/>
          <w:lang w:val="uk-UA" w:eastAsia="en-US"/>
        </w:rPr>
        <w:br/>
        <w:t>містобудівної діяльності», «Про Генеральну схему планування території</w:t>
      </w:r>
      <w:r w:rsidRPr="009105EF">
        <w:rPr>
          <w:rFonts w:eastAsia="Calibri"/>
          <w:color w:val="000000"/>
          <w:lang w:val="uk-UA" w:eastAsia="en-US"/>
        </w:rPr>
        <w:br/>
        <w:t>України», «Про основи містобудування», «Про архітектурну діяльність», інших нормативно-правових актів. У ній визначені основні напрями комплексного вирішення питань розроблення містобудівної документації, формування нових підходів до її оновлення, моніторингу і контролю виконання.</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 xml:space="preserve">У Програмі наведені терміни, що вживаються у такому значенні: </w:t>
      </w:r>
    </w:p>
    <w:p w:rsidR="00FB1420" w:rsidRPr="009105EF" w:rsidRDefault="00FB1420" w:rsidP="00FB1420">
      <w:pPr>
        <w:ind w:firstLine="708"/>
        <w:jc w:val="both"/>
        <w:rPr>
          <w:rFonts w:eastAsia="Calibri"/>
          <w:color w:val="000000"/>
          <w:lang w:val="uk-UA" w:eastAsia="en-US"/>
        </w:rPr>
      </w:pPr>
      <w:r w:rsidRPr="009105EF">
        <w:rPr>
          <w:rFonts w:eastAsia="Calibri"/>
          <w:b/>
          <w:bCs/>
          <w:color w:val="000000"/>
          <w:lang w:val="uk-UA" w:eastAsia="en-US"/>
        </w:rPr>
        <w:lastRenderedPageBreak/>
        <w:t xml:space="preserve">Містобудівна документація </w:t>
      </w:r>
      <w:r w:rsidRPr="009105EF">
        <w:rPr>
          <w:rFonts w:eastAsia="Calibri"/>
          <w:color w:val="000000"/>
          <w:lang w:val="uk-UA" w:eastAsia="en-US"/>
        </w:rPr>
        <w:t>– затверджені текстові та графічні матеріали</w:t>
      </w:r>
      <w:r w:rsidRPr="009105EF">
        <w:rPr>
          <w:rFonts w:eastAsia="Calibri"/>
          <w:color w:val="000000"/>
          <w:lang w:val="uk-UA" w:eastAsia="en-US"/>
        </w:rPr>
        <w:br/>
        <w:t xml:space="preserve">з питань регулювання планування, забудови та іншого використання територій; </w:t>
      </w:r>
    </w:p>
    <w:p w:rsidR="00FB1420" w:rsidRPr="009105EF" w:rsidRDefault="00FB1420" w:rsidP="00FB1420">
      <w:pPr>
        <w:ind w:firstLine="708"/>
        <w:jc w:val="both"/>
        <w:rPr>
          <w:rFonts w:eastAsia="Calibri"/>
          <w:color w:val="000000"/>
          <w:lang w:val="uk-UA" w:eastAsia="en-US"/>
        </w:rPr>
      </w:pPr>
      <w:r w:rsidRPr="009105EF">
        <w:rPr>
          <w:rFonts w:eastAsia="Calibri"/>
          <w:b/>
          <w:bCs/>
          <w:color w:val="000000"/>
          <w:lang w:val="uk-UA" w:eastAsia="en-US"/>
        </w:rPr>
        <w:t xml:space="preserve">Генеральний план населеного пункту </w:t>
      </w:r>
      <w:r w:rsidRPr="009105EF">
        <w:rPr>
          <w:rFonts w:eastAsia="Calibri"/>
          <w:color w:val="000000"/>
          <w:lang w:val="uk-UA" w:eastAsia="en-US"/>
        </w:rPr>
        <w:t>– містобудівна документація, що</w:t>
      </w:r>
      <w:r w:rsidRPr="009105EF">
        <w:rPr>
          <w:rFonts w:eastAsia="Calibri"/>
          <w:color w:val="000000"/>
          <w:lang w:val="uk-UA" w:eastAsia="en-US"/>
        </w:rPr>
        <w:br/>
        <w:t>визначає принципові підходи до вирішення питань розвитку, планування,</w:t>
      </w:r>
      <w:r w:rsidRPr="009105EF">
        <w:rPr>
          <w:rFonts w:eastAsia="Calibri"/>
          <w:color w:val="000000"/>
          <w:lang w:val="uk-UA" w:eastAsia="en-US"/>
        </w:rPr>
        <w:br/>
        <w:t>забудови та іншого використання території населеного пункту;</w:t>
      </w:r>
    </w:p>
    <w:p w:rsidR="00FB1420" w:rsidRPr="009105EF" w:rsidRDefault="00FB1420" w:rsidP="00FB1420">
      <w:pPr>
        <w:ind w:firstLine="708"/>
        <w:jc w:val="both"/>
        <w:rPr>
          <w:rFonts w:eastAsia="Calibri"/>
          <w:color w:val="000000"/>
          <w:lang w:val="uk-UA" w:eastAsia="en-US"/>
        </w:rPr>
      </w:pPr>
      <w:r w:rsidRPr="009105EF">
        <w:rPr>
          <w:rFonts w:eastAsia="Calibri"/>
          <w:b/>
          <w:color w:val="000000"/>
          <w:lang w:val="uk-UA" w:eastAsia="en-US"/>
        </w:rPr>
        <w:t>План Зонування території (</w:t>
      </w:r>
      <w:proofErr w:type="spellStart"/>
      <w:r w:rsidRPr="009105EF">
        <w:rPr>
          <w:rFonts w:eastAsia="Calibri"/>
          <w:b/>
          <w:color w:val="000000"/>
          <w:lang w:val="uk-UA" w:eastAsia="en-US"/>
        </w:rPr>
        <w:t>зонінг</w:t>
      </w:r>
      <w:proofErr w:type="spellEnd"/>
      <w:r w:rsidRPr="009105EF">
        <w:rPr>
          <w:rFonts w:eastAsia="Calibri"/>
          <w:b/>
          <w:color w:val="000000"/>
          <w:lang w:val="uk-UA" w:eastAsia="en-US"/>
        </w:rPr>
        <w:t>)</w:t>
      </w:r>
      <w:r w:rsidRPr="009105EF">
        <w:rPr>
          <w:rFonts w:eastAsia="Calibri"/>
          <w:color w:val="000000"/>
          <w:lang w:val="uk-UA" w:eastAsia="en-US"/>
        </w:rPr>
        <w:t xml:space="preserve"> – містобудівна документація, що визначає умови та обмеження використання території для містобудівних потреб у межах визначених зон. </w:t>
      </w:r>
    </w:p>
    <w:p w:rsidR="00FB1420" w:rsidRPr="009105EF" w:rsidRDefault="00FB1420" w:rsidP="00FB1420">
      <w:pPr>
        <w:ind w:firstLine="708"/>
        <w:jc w:val="both"/>
        <w:rPr>
          <w:rFonts w:eastAsia="Calibri"/>
          <w:color w:val="000000"/>
          <w:lang w:val="uk-UA" w:eastAsia="en-US"/>
        </w:rPr>
      </w:pPr>
      <w:r w:rsidRPr="009105EF">
        <w:rPr>
          <w:rFonts w:eastAsia="Calibri"/>
          <w:b/>
          <w:color w:val="000000"/>
          <w:lang w:val="uk-UA" w:eastAsia="en-US"/>
        </w:rPr>
        <w:t>Детальний план території</w:t>
      </w:r>
      <w:r w:rsidRPr="009105EF">
        <w:rPr>
          <w:rFonts w:eastAsia="Calibri"/>
          <w:color w:val="000000"/>
          <w:lang w:val="uk-UA" w:eastAsia="en-US"/>
        </w:rPr>
        <w:t xml:space="preserve"> – містобудівна документація, що визначає планувальну організацію та розвиток території.</w:t>
      </w:r>
    </w:p>
    <w:p w:rsidR="00FB1420" w:rsidRPr="009105EF" w:rsidRDefault="00FB1420" w:rsidP="00FB1420">
      <w:pPr>
        <w:ind w:firstLine="708"/>
        <w:jc w:val="both"/>
        <w:rPr>
          <w:rFonts w:eastAsia="Calibri"/>
          <w:color w:val="000000"/>
          <w:lang w:val="uk-UA" w:eastAsia="en-US"/>
        </w:rPr>
      </w:pPr>
      <w:r>
        <w:rPr>
          <w:rFonts w:eastAsia="Calibri"/>
          <w:b/>
          <w:bCs/>
          <w:color w:val="000000"/>
          <w:lang w:val="uk-UA" w:eastAsia="en-US"/>
        </w:rPr>
        <w:t>П</w:t>
      </w:r>
      <w:r w:rsidRPr="009105EF">
        <w:rPr>
          <w:rFonts w:eastAsia="Calibri"/>
          <w:b/>
          <w:bCs/>
          <w:color w:val="000000"/>
          <w:lang w:val="uk-UA" w:eastAsia="en-US"/>
        </w:rPr>
        <w:t xml:space="preserve">роектна документація </w:t>
      </w:r>
      <w:r w:rsidRPr="009105EF">
        <w:rPr>
          <w:rFonts w:eastAsia="Calibri"/>
          <w:color w:val="000000"/>
          <w:lang w:val="uk-UA" w:eastAsia="en-US"/>
        </w:rPr>
        <w:t>– затверджені текстові та графічні матеріали,</w:t>
      </w:r>
      <w:r w:rsidRPr="009105EF">
        <w:rPr>
          <w:rFonts w:eastAsia="Calibri"/>
          <w:color w:val="000000"/>
          <w:lang w:val="uk-UA" w:eastAsia="en-US"/>
        </w:rPr>
        <w:br/>
        <w:t>якими визначаються містобудівні, об'ємно-планувальні, архітектурні,</w:t>
      </w:r>
      <w:r w:rsidRPr="009105EF">
        <w:rPr>
          <w:rFonts w:eastAsia="Calibri"/>
          <w:color w:val="000000"/>
          <w:lang w:val="uk-UA" w:eastAsia="en-US"/>
        </w:rPr>
        <w:br/>
        <w:t>конструктивні, технічні, технологічні вирішення, а також кошториси об'єктів</w:t>
      </w:r>
      <w:r w:rsidRPr="009105EF">
        <w:rPr>
          <w:rFonts w:eastAsia="Calibri"/>
          <w:color w:val="000000"/>
          <w:lang w:val="uk-UA" w:eastAsia="en-US"/>
        </w:rPr>
        <w:br/>
        <w:t xml:space="preserve">будівництва; </w:t>
      </w:r>
    </w:p>
    <w:p w:rsidR="00FB1420" w:rsidRPr="009105EF" w:rsidRDefault="00FB1420" w:rsidP="00FB1420">
      <w:pPr>
        <w:ind w:firstLine="709"/>
        <w:jc w:val="both"/>
        <w:rPr>
          <w:rFonts w:eastAsia="Calibri"/>
          <w:lang w:val="uk-UA" w:eastAsia="en-US"/>
        </w:rPr>
      </w:pPr>
      <w:r w:rsidRPr="009105EF">
        <w:rPr>
          <w:rFonts w:eastAsia="Calibri"/>
          <w:lang w:val="uk-UA" w:eastAsia="en-US"/>
        </w:rPr>
        <w:t>Планування територій на місцевому рівні забезпечується відповідними 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 детальних планів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FB1420" w:rsidRPr="009105EF" w:rsidRDefault="00FB1420" w:rsidP="00FB1420">
      <w:pPr>
        <w:autoSpaceDE w:val="0"/>
        <w:autoSpaceDN w:val="0"/>
        <w:adjustRightInd w:val="0"/>
        <w:ind w:firstLine="709"/>
        <w:jc w:val="both"/>
        <w:rPr>
          <w:rFonts w:eastAsia="Calibri"/>
          <w:bCs/>
          <w:lang w:eastAsia="uk-UA"/>
        </w:rPr>
      </w:pPr>
      <w:proofErr w:type="spellStart"/>
      <w:r w:rsidRPr="009105EF">
        <w:rPr>
          <w:rFonts w:eastAsia="Calibri"/>
          <w:bCs/>
          <w:lang w:eastAsia="uk-UA"/>
        </w:rPr>
        <w:t>Генеральний</w:t>
      </w:r>
      <w:proofErr w:type="spellEnd"/>
      <w:r w:rsidRPr="009105EF">
        <w:rPr>
          <w:rFonts w:eastAsia="Calibri"/>
          <w:bCs/>
          <w:lang w:eastAsia="uk-UA"/>
        </w:rPr>
        <w:t xml:space="preserve"> план </w:t>
      </w:r>
      <w:proofErr w:type="spellStart"/>
      <w:r w:rsidRPr="009105EF">
        <w:rPr>
          <w:rFonts w:eastAsia="Calibri"/>
          <w:bCs/>
          <w:lang w:eastAsia="uk-UA"/>
        </w:rPr>
        <w:t>є</w:t>
      </w:r>
      <w:proofErr w:type="spellEnd"/>
      <w:r w:rsidRPr="009105EF">
        <w:rPr>
          <w:rFonts w:eastAsia="Calibri"/>
          <w:bCs/>
          <w:lang w:eastAsia="uk-UA"/>
        </w:rPr>
        <w:t xml:space="preserve"> </w:t>
      </w:r>
      <w:proofErr w:type="spellStart"/>
      <w:r w:rsidRPr="009105EF">
        <w:rPr>
          <w:rFonts w:eastAsia="Calibri"/>
          <w:bCs/>
          <w:lang w:eastAsia="uk-UA"/>
        </w:rPr>
        <w:t>комплексним</w:t>
      </w:r>
      <w:proofErr w:type="spellEnd"/>
      <w:r w:rsidRPr="009105EF">
        <w:rPr>
          <w:rFonts w:eastAsia="Calibri"/>
          <w:bCs/>
          <w:lang w:eastAsia="uk-UA"/>
        </w:rPr>
        <w:t xml:space="preserve"> </w:t>
      </w:r>
      <w:proofErr w:type="spellStart"/>
      <w:r w:rsidRPr="009105EF">
        <w:rPr>
          <w:rFonts w:eastAsia="Calibri"/>
          <w:bCs/>
          <w:lang w:eastAsia="uk-UA"/>
        </w:rPr>
        <w:t>планувальним</w:t>
      </w:r>
      <w:proofErr w:type="spellEnd"/>
      <w:r w:rsidRPr="009105EF">
        <w:rPr>
          <w:rFonts w:eastAsia="Calibri"/>
          <w:bCs/>
          <w:lang w:eastAsia="uk-UA"/>
        </w:rPr>
        <w:t xml:space="preserve"> документом, </w:t>
      </w:r>
      <w:proofErr w:type="spellStart"/>
      <w:r w:rsidRPr="009105EF">
        <w:rPr>
          <w:rFonts w:eastAsia="Calibri"/>
          <w:bCs/>
          <w:lang w:eastAsia="uk-UA"/>
        </w:rPr>
        <w:t>обов'язковим</w:t>
      </w:r>
      <w:proofErr w:type="spellEnd"/>
      <w:r w:rsidRPr="009105EF">
        <w:rPr>
          <w:rFonts w:eastAsia="Calibri"/>
          <w:bCs/>
          <w:lang w:eastAsia="uk-UA"/>
        </w:rPr>
        <w:t xml:space="preserve"> для </w:t>
      </w:r>
      <w:proofErr w:type="spellStart"/>
      <w:r w:rsidRPr="009105EF">
        <w:rPr>
          <w:rFonts w:eastAsia="Calibri"/>
          <w:bCs/>
          <w:lang w:eastAsia="uk-UA"/>
        </w:rPr>
        <w:t>виконання</w:t>
      </w:r>
      <w:proofErr w:type="spellEnd"/>
      <w:r w:rsidRPr="009105EF">
        <w:rPr>
          <w:rFonts w:eastAsia="Calibri"/>
          <w:bCs/>
          <w:lang w:eastAsia="uk-UA"/>
        </w:rPr>
        <w:t xml:space="preserve">. </w:t>
      </w:r>
      <w:proofErr w:type="spellStart"/>
      <w:r w:rsidRPr="009105EF">
        <w:rPr>
          <w:rFonts w:eastAsia="Calibri"/>
          <w:bCs/>
          <w:lang w:eastAsia="uk-UA"/>
        </w:rPr>
        <w:t>Його</w:t>
      </w:r>
      <w:proofErr w:type="spellEnd"/>
      <w:r w:rsidRPr="009105EF">
        <w:rPr>
          <w:rFonts w:eastAsia="Calibri"/>
          <w:bCs/>
          <w:lang w:eastAsia="uk-UA"/>
        </w:rPr>
        <w:t xml:space="preserve"> </w:t>
      </w:r>
      <w:proofErr w:type="spellStart"/>
      <w:r w:rsidRPr="009105EF">
        <w:rPr>
          <w:rFonts w:eastAsia="Calibri"/>
          <w:bCs/>
          <w:lang w:eastAsia="uk-UA"/>
        </w:rPr>
        <w:t>положення</w:t>
      </w:r>
      <w:proofErr w:type="spellEnd"/>
      <w:r w:rsidRPr="009105EF">
        <w:rPr>
          <w:rFonts w:eastAsia="Calibri"/>
          <w:bCs/>
          <w:lang w:eastAsia="uk-UA"/>
        </w:rPr>
        <w:t xml:space="preserve"> </w:t>
      </w:r>
      <w:proofErr w:type="spellStart"/>
      <w:r w:rsidRPr="009105EF">
        <w:rPr>
          <w:rFonts w:eastAsia="Calibri"/>
          <w:bCs/>
          <w:lang w:eastAsia="uk-UA"/>
        </w:rPr>
        <w:t>базуються</w:t>
      </w:r>
      <w:proofErr w:type="spellEnd"/>
      <w:r w:rsidRPr="009105EF">
        <w:rPr>
          <w:rFonts w:eastAsia="Calibri"/>
          <w:bCs/>
          <w:lang w:eastAsia="uk-UA"/>
        </w:rPr>
        <w:t xml:space="preserve"> на </w:t>
      </w:r>
      <w:proofErr w:type="spellStart"/>
      <w:r w:rsidRPr="009105EF">
        <w:rPr>
          <w:rFonts w:eastAsia="Calibri"/>
          <w:bCs/>
          <w:lang w:eastAsia="uk-UA"/>
        </w:rPr>
        <w:t>аналізі</w:t>
      </w:r>
      <w:proofErr w:type="spellEnd"/>
      <w:r w:rsidRPr="009105EF">
        <w:rPr>
          <w:rFonts w:eastAsia="Calibri"/>
          <w:bCs/>
          <w:lang w:eastAsia="uk-UA"/>
        </w:rPr>
        <w:t xml:space="preserve"> </w:t>
      </w:r>
      <w:proofErr w:type="spellStart"/>
      <w:r w:rsidRPr="009105EF">
        <w:rPr>
          <w:rFonts w:eastAsia="Calibri"/>
          <w:bCs/>
          <w:lang w:eastAsia="uk-UA"/>
        </w:rPr>
        <w:t>й</w:t>
      </w:r>
      <w:proofErr w:type="spellEnd"/>
      <w:r w:rsidRPr="009105EF">
        <w:rPr>
          <w:rFonts w:eastAsia="Calibri"/>
          <w:bCs/>
          <w:lang w:eastAsia="uk-UA"/>
        </w:rPr>
        <w:t xml:space="preserve"> </w:t>
      </w:r>
      <w:proofErr w:type="spellStart"/>
      <w:r w:rsidRPr="009105EF">
        <w:rPr>
          <w:rFonts w:eastAsia="Calibri"/>
          <w:bCs/>
          <w:lang w:eastAsia="uk-UA"/>
        </w:rPr>
        <w:t>прогнозуванні</w:t>
      </w:r>
      <w:proofErr w:type="spellEnd"/>
      <w:r w:rsidRPr="009105EF">
        <w:rPr>
          <w:rFonts w:eastAsia="Calibri"/>
          <w:bCs/>
          <w:lang w:eastAsia="uk-UA"/>
        </w:rPr>
        <w:t xml:space="preserve"> </w:t>
      </w:r>
      <w:proofErr w:type="spellStart"/>
      <w:r w:rsidRPr="009105EF">
        <w:rPr>
          <w:rFonts w:eastAsia="Calibri"/>
          <w:bCs/>
          <w:lang w:eastAsia="uk-UA"/>
        </w:rPr>
        <w:t>демографічних</w:t>
      </w:r>
      <w:proofErr w:type="spellEnd"/>
      <w:r w:rsidRPr="009105EF">
        <w:rPr>
          <w:rFonts w:eastAsia="Calibri"/>
          <w:bCs/>
          <w:lang w:eastAsia="uk-UA"/>
        </w:rPr>
        <w:t xml:space="preserve">, </w:t>
      </w:r>
      <w:proofErr w:type="spellStart"/>
      <w:proofErr w:type="gramStart"/>
      <w:r w:rsidRPr="009105EF">
        <w:rPr>
          <w:rFonts w:eastAsia="Calibri"/>
          <w:bCs/>
          <w:lang w:eastAsia="uk-UA"/>
        </w:rPr>
        <w:t>соц</w:t>
      </w:r>
      <w:proofErr w:type="gramEnd"/>
      <w:r w:rsidRPr="009105EF">
        <w:rPr>
          <w:rFonts w:eastAsia="Calibri"/>
          <w:bCs/>
          <w:lang w:eastAsia="uk-UA"/>
        </w:rPr>
        <w:t>іально-економічних</w:t>
      </w:r>
      <w:proofErr w:type="spellEnd"/>
      <w:r w:rsidRPr="009105EF">
        <w:rPr>
          <w:rFonts w:eastAsia="Calibri"/>
          <w:bCs/>
          <w:lang w:eastAsia="uk-UA"/>
        </w:rPr>
        <w:t xml:space="preserve">, </w:t>
      </w:r>
      <w:proofErr w:type="spellStart"/>
      <w:r w:rsidRPr="009105EF">
        <w:rPr>
          <w:rFonts w:eastAsia="Calibri"/>
          <w:bCs/>
          <w:lang w:eastAsia="uk-UA"/>
        </w:rPr>
        <w:t>природно-географічних</w:t>
      </w:r>
      <w:proofErr w:type="spellEnd"/>
      <w:r w:rsidRPr="009105EF">
        <w:rPr>
          <w:rFonts w:eastAsia="Calibri"/>
          <w:bCs/>
          <w:lang w:eastAsia="uk-UA"/>
        </w:rPr>
        <w:t xml:space="preserve">, </w:t>
      </w:r>
      <w:proofErr w:type="spellStart"/>
      <w:r w:rsidRPr="009105EF">
        <w:rPr>
          <w:rFonts w:eastAsia="Calibri"/>
          <w:bCs/>
          <w:lang w:eastAsia="uk-UA"/>
        </w:rPr>
        <w:t>інженерно-технічних</w:t>
      </w:r>
      <w:proofErr w:type="spellEnd"/>
      <w:r w:rsidRPr="009105EF">
        <w:rPr>
          <w:rFonts w:eastAsia="Calibri"/>
          <w:bCs/>
          <w:lang w:eastAsia="uk-UA"/>
        </w:rPr>
        <w:t xml:space="preserve">, </w:t>
      </w:r>
      <w:proofErr w:type="spellStart"/>
      <w:r w:rsidRPr="009105EF">
        <w:rPr>
          <w:rFonts w:eastAsia="Calibri"/>
          <w:bCs/>
          <w:lang w:eastAsia="uk-UA"/>
        </w:rPr>
        <w:t>екологічних</w:t>
      </w:r>
      <w:proofErr w:type="spellEnd"/>
      <w:r w:rsidRPr="009105EF">
        <w:rPr>
          <w:rFonts w:eastAsia="Calibri"/>
          <w:bCs/>
          <w:lang w:eastAsia="uk-UA"/>
        </w:rPr>
        <w:t xml:space="preserve">, </w:t>
      </w:r>
      <w:proofErr w:type="spellStart"/>
      <w:r w:rsidRPr="009105EF">
        <w:rPr>
          <w:rFonts w:eastAsia="Calibri"/>
          <w:bCs/>
          <w:lang w:eastAsia="uk-UA"/>
        </w:rPr>
        <w:t>санітарно-гігієнічних</w:t>
      </w:r>
      <w:proofErr w:type="spellEnd"/>
      <w:r w:rsidRPr="009105EF">
        <w:rPr>
          <w:rFonts w:eastAsia="Calibri"/>
          <w:bCs/>
          <w:lang w:eastAsia="uk-UA"/>
        </w:rPr>
        <w:t xml:space="preserve">, </w:t>
      </w:r>
      <w:proofErr w:type="spellStart"/>
      <w:r w:rsidRPr="009105EF">
        <w:rPr>
          <w:rFonts w:eastAsia="Calibri"/>
          <w:bCs/>
          <w:lang w:eastAsia="uk-UA"/>
        </w:rPr>
        <w:t>історико-культурних</w:t>
      </w:r>
      <w:proofErr w:type="spellEnd"/>
      <w:r w:rsidRPr="009105EF">
        <w:rPr>
          <w:rFonts w:eastAsia="Calibri"/>
          <w:bCs/>
          <w:lang w:eastAsia="uk-UA"/>
        </w:rPr>
        <w:t xml:space="preserve"> </w:t>
      </w:r>
      <w:proofErr w:type="spellStart"/>
      <w:r w:rsidRPr="009105EF">
        <w:rPr>
          <w:rFonts w:eastAsia="Calibri"/>
          <w:bCs/>
          <w:lang w:eastAsia="uk-UA"/>
        </w:rPr>
        <w:t>факторів</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w:t>
      </w:r>
      <w:proofErr w:type="spellStart"/>
      <w:r w:rsidRPr="009105EF">
        <w:rPr>
          <w:rFonts w:eastAsia="Calibri"/>
          <w:bCs/>
          <w:lang w:eastAsia="uk-UA"/>
        </w:rPr>
        <w:t>орієнтовані</w:t>
      </w:r>
      <w:proofErr w:type="spellEnd"/>
      <w:r w:rsidRPr="009105EF">
        <w:rPr>
          <w:rFonts w:eastAsia="Calibri"/>
          <w:bCs/>
          <w:lang w:eastAsia="uk-UA"/>
        </w:rPr>
        <w:t xml:space="preserve"> </w:t>
      </w:r>
      <w:proofErr w:type="spellStart"/>
      <w:r w:rsidRPr="009105EF">
        <w:rPr>
          <w:rFonts w:eastAsia="Calibri"/>
          <w:bCs/>
          <w:lang w:eastAsia="uk-UA"/>
        </w:rPr>
        <w:t>виключно</w:t>
      </w:r>
      <w:proofErr w:type="spellEnd"/>
      <w:r w:rsidRPr="009105EF">
        <w:rPr>
          <w:rFonts w:eastAsia="Calibri"/>
          <w:bCs/>
          <w:lang w:eastAsia="uk-UA"/>
        </w:rPr>
        <w:t xml:space="preserve"> на </w:t>
      </w:r>
      <w:proofErr w:type="spellStart"/>
      <w:r w:rsidRPr="009105EF">
        <w:rPr>
          <w:rFonts w:eastAsia="Calibri"/>
          <w:bCs/>
          <w:lang w:eastAsia="uk-UA"/>
        </w:rPr>
        <w:t>вирішення</w:t>
      </w:r>
      <w:proofErr w:type="spellEnd"/>
      <w:r w:rsidRPr="009105EF">
        <w:rPr>
          <w:rFonts w:eastAsia="Calibri"/>
          <w:bCs/>
          <w:lang w:eastAsia="uk-UA"/>
        </w:rPr>
        <w:t xml:space="preserve"> </w:t>
      </w:r>
      <w:proofErr w:type="spellStart"/>
      <w:r w:rsidRPr="009105EF">
        <w:rPr>
          <w:rFonts w:eastAsia="Calibri"/>
          <w:bCs/>
          <w:lang w:eastAsia="uk-UA"/>
        </w:rPr>
        <w:t>питань</w:t>
      </w:r>
      <w:proofErr w:type="spellEnd"/>
      <w:r w:rsidRPr="009105EF">
        <w:rPr>
          <w:rFonts w:eastAsia="Calibri"/>
          <w:bCs/>
          <w:lang w:eastAsia="uk-UA"/>
        </w:rPr>
        <w:t xml:space="preserve"> </w:t>
      </w:r>
      <w:proofErr w:type="spellStart"/>
      <w:r w:rsidRPr="009105EF">
        <w:rPr>
          <w:rFonts w:eastAsia="Calibri"/>
          <w:bCs/>
          <w:lang w:eastAsia="uk-UA"/>
        </w:rPr>
        <w:t>планування</w:t>
      </w:r>
      <w:proofErr w:type="spellEnd"/>
      <w:r w:rsidRPr="009105EF">
        <w:rPr>
          <w:rFonts w:eastAsia="Calibri"/>
          <w:bCs/>
          <w:lang w:eastAsia="uk-UA"/>
        </w:rPr>
        <w:t xml:space="preserve"> </w:t>
      </w:r>
      <w:proofErr w:type="spellStart"/>
      <w:r w:rsidRPr="009105EF">
        <w:rPr>
          <w:rFonts w:eastAsia="Calibri"/>
          <w:bCs/>
          <w:lang w:eastAsia="uk-UA"/>
        </w:rPr>
        <w:t>території</w:t>
      </w:r>
      <w:proofErr w:type="spellEnd"/>
      <w:r w:rsidRPr="009105EF">
        <w:rPr>
          <w:rFonts w:eastAsia="Calibri"/>
          <w:bCs/>
          <w:lang w:eastAsia="uk-UA"/>
        </w:rPr>
        <w:t xml:space="preserve"> </w:t>
      </w:r>
      <w:proofErr w:type="spellStart"/>
      <w:r w:rsidRPr="009105EF">
        <w:rPr>
          <w:rFonts w:eastAsia="Calibri"/>
          <w:bCs/>
          <w:lang w:eastAsia="uk-UA"/>
        </w:rPr>
        <w:t>населених</w:t>
      </w:r>
      <w:proofErr w:type="spellEnd"/>
      <w:r w:rsidRPr="009105EF">
        <w:rPr>
          <w:rFonts w:eastAsia="Calibri"/>
          <w:bCs/>
          <w:lang w:eastAsia="uk-UA"/>
        </w:rPr>
        <w:t xml:space="preserve"> </w:t>
      </w:r>
      <w:proofErr w:type="spellStart"/>
      <w:r w:rsidRPr="009105EF">
        <w:rPr>
          <w:rFonts w:eastAsia="Calibri"/>
          <w:bCs/>
          <w:lang w:eastAsia="uk-UA"/>
        </w:rPr>
        <w:t>пунктів</w:t>
      </w:r>
      <w:proofErr w:type="spellEnd"/>
      <w:r w:rsidRPr="009105EF">
        <w:rPr>
          <w:rFonts w:eastAsia="Calibri"/>
          <w:bCs/>
          <w:lang w:eastAsia="uk-UA"/>
        </w:rPr>
        <w:t xml:space="preserve"> </w:t>
      </w:r>
      <w:proofErr w:type="spellStart"/>
      <w:r w:rsidRPr="009105EF">
        <w:rPr>
          <w:rFonts w:eastAsia="Calibri"/>
          <w:bCs/>
          <w:lang w:val="uk-UA" w:eastAsia="uk-UA"/>
        </w:rPr>
        <w:t>Радехівської</w:t>
      </w:r>
      <w:proofErr w:type="spellEnd"/>
      <w:r w:rsidRPr="009105EF">
        <w:rPr>
          <w:rFonts w:eastAsia="Calibri"/>
          <w:bCs/>
          <w:lang w:val="uk-UA" w:eastAsia="uk-UA"/>
        </w:rPr>
        <w:t xml:space="preserve"> міської територіальної громади</w:t>
      </w:r>
      <w:r w:rsidRPr="009105EF">
        <w:rPr>
          <w:rFonts w:eastAsia="Calibri"/>
          <w:bCs/>
          <w:lang w:eastAsia="uk-UA"/>
        </w:rPr>
        <w:t xml:space="preserve">. При </w:t>
      </w:r>
      <w:proofErr w:type="spellStart"/>
      <w:r w:rsidRPr="009105EF">
        <w:rPr>
          <w:rFonts w:eastAsia="Calibri"/>
          <w:bCs/>
          <w:lang w:eastAsia="uk-UA"/>
        </w:rPr>
        <w:t>розробці</w:t>
      </w:r>
      <w:proofErr w:type="spellEnd"/>
      <w:r w:rsidRPr="009105EF">
        <w:rPr>
          <w:rFonts w:eastAsia="Calibri"/>
          <w:bCs/>
          <w:lang w:eastAsia="uk-UA"/>
        </w:rPr>
        <w:t xml:space="preserve"> генерального плану </w:t>
      </w:r>
      <w:proofErr w:type="spellStart"/>
      <w:r w:rsidRPr="009105EF">
        <w:rPr>
          <w:rFonts w:eastAsia="Calibri"/>
          <w:bCs/>
          <w:lang w:eastAsia="uk-UA"/>
        </w:rPr>
        <w:t>впроваджується</w:t>
      </w:r>
      <w:proofErr w:type="spellEnd"/>
      <w:r w:rsidRPr="009105EF">
        <w:rPr>
          <w:rFonts w:eastAsia="Calibri"/>
          <w:bCs/>
          <w:lang w:eastAsia="uk-UA"/>
        </w:rPr>
        <w:t xml:space="preserve"> </w:t>
      </w:r>
      <w:proofErr w:type="spellStart"/>
      <w:proofErr w:type="gramStart"/>
      <w:r w:rsidRPr="009105EF">
        <w:rPr>
          <w:rFonts w:eastAsia="Calibri"/>
          <w:bCs/>
          <w:lang w:eastAsia="uk-UA"/>
        </w:rPr>
        <w:t>р</w:t>
      </w:r>
      <w:proofErr w:type="gramEnd"/>
      <w:r w:rsidRPr="009105EF">
        <w:rPr>
          <w:rFonts w:eastAsia="Calibri"/>
          <w:bCs/>
          <w:lang w:eastAsia="uk-UA"/>
        </w:rPr>
        <w:t>івень</w:t>
      </w:r>
      <w:proofErr w:type="spellEnd"/>
      <w:r w:rsidRPr="009105EF">
        <w:rPr>
          <w:rFonts w:eastAsia="Calibri"/>
          <w:bCs/>
          <w:lang w:eastAsia="uk-UA"/>
        </w:rPr>
        <w:t xml:space="preserve"> </w:t>
      </w:r>
      <w:proofErr w:type="spellStart"/>
      <w:r w:rsidRPr="009105EF">
        <w:rPr>
          <w:rFonts w:eastAsia="Calibri"/>
          <w:bCs/>
          <w:lang w:eastAsia="uk-UA"/>
        </w:rPr>
        <w:t>зонування-функціональне</w:t>
      </w:r>
      <w:proofErr w:type="spellEnd"/>
      <w:r w:rsidRPr="009105EF">
        <w:rPr>
          <w:rFonts w:eastAsia="Calibri"/>
          <w:bCs/>
          <w:lang w:eastAsia="uk-UA"/>
        </w:rPr>
        <w:t xml:space="preserve"> </w:t>
      </w:r>
      <w:proofErr w:type="spellStart"/>
      <w:r w:rsidRPr="009105EF">
        <w:rPr>
          <w:rFonts w:eastAsia="Calibri"/>
          <w:bCs/>
          <w:lang w:eastAsia="uk-UA"/>
        </w:rPr>
        <w:t>зонування</w:t>
      </w:r>
      <w:proofErr w:type="spellEnd"/>
      <w:r w:rsidRPr="009105EF">
        <w:rPr>
          <w:rFonts w:eastAsia="Calibri"/>
          <w:bCs/>
          <w:lang w:eastAsia="uk-UA"/>
        </w:rPr>
        <w:t xml:space="preserve"> </w:t>
      </w:r>
      <w:proofErr w:type="spellStart"/>
      <w:r w:rsidRPr="009105EF">
        <w:rPr>
          <w:rFonts w:eastAsia="Calibri"/>
          <w:bCs/>
          <w:lang w:eastAsia="uk-UA"/>
        </w:rPr>
        <w:t>території</w:t>
      </w:r>
      <w:proofErr w:type="spellEnd"/>
      <w:r w:rsidRPr="009105EF">
        <w:rPr>
          <w:rFonts w:eastAsia="Calibri"/>
          <w:bCs/>
          <w:lang w:eastAsia="uk-UA"/>
        </w:rPr>
        <w:t xml:space="preserve"> села. </w:t>
      </w:r>
      <w:proofErr w:type="spellStart"/>
      <w:r w:rsidRPr="009105EF">
        <w:rPr>
          <w:rFonts w:eastAsia="Calibri"/>
          <w:bCs/>
          <w:lang w:eastAsia="uk-UA"/>
        </w:rPr>
        <w:t>Планування</w:t>
      </w:r>
      <w:proofErr w:type="spellEnd"/>
      <w:r w:rsidRPr="009105EF">
        <w:rPr>
          <w:rFonts w:eastAsia="Calibri"/>
          <w:bCs/>
          <w:lang w:eastAsia="uk-UA"/>
        </w:rPr>
        <w:t xml:space="preserve"> </w:t>
      </w:r>
      <w:proofErr w:type="spellStart"/>
      <w:r w:rsidRPr="009105EF">
        <w:rPr>
          <w:rFonts w:eastAsia="Calibri"/>
          <w:bCs/>
          <w:lang w:eastAsia="uk-UA"/>
        </w:rPr>
        <w:t>територій</w:t>
      </w:r>
      <w:proofErr w:type="spellEnd"/>
      <w:r w:rsidRPr="009105EF">
        <w:rPr>
          <w:rFonts w:eastAsia="Calibri"/>
          <w:bCs/>
          <w:lang w:eastAsia="uk-UA"/>
        </w:rPr>
        <w:t xml:space="preserve"> на </w:t>
      </w:r>
      <w:proofErr w:type="spellStart"/>
      <w:r w:rsidRPr="009105EF">
        <w:rPr>
          <w:rFonts w:eastAsia="Calibri"/>
          <w:bCs/>
          <w:lang w:eastAsia="uk-UA"/>
        </w:rPr>
        <w:t>місцевому</w:t>
      </w:r>
      <w:proofErr w:type="spellEnd"/>
      <w:r w:rsidRPr="009105EF">
        <w:rPr>
          <w:rFonts w:eastAsia="Calibri"/>
          <w:bCs/>
          <w:lang w:eastAsia="uk-UA"/>
        </w:rPr>
        <w:t xml:space="preserve"> </w:t>
      </w:r>
      <w:proofErr w:type="spellStart"/>
      <w:proofErr w:type="gramStart"/>
      <w:r w:rsidRPr="009105EF">
        <w:rPr>
          <w:rFonts w:eastAsia="Calibri"/>
          <w:bCs/>
          <w:lang w:eastAsia="uk-UA"/>
        </w:rPr>
        <w:t>р</w:t>
      </w:r>
      <w:proofErr w:type="gramEnd"/>
      <w:r w:rsidRPr="009105EF">
        <w:rPr>
          <w:rFonts w:eastAsia="Calibri"/>
          <w:bCs/>
          <w:lang w:eastAsia="uk-UA"/>
        </w:rPr>
        <w:t>івні</w:t>
      </w:r>
      <w:proofErr w:type="spellEnd"/>
      <w:r w:rsidRPr="009105EF">
        <w:rPr>
          <w:rFonts w:eastAsia="Calibri"/>
          <w:bCs/>
          <w:lang w:eastAsia="uk-UA"/>
        </w:rPr>
        <w:t xml:space="preserve"> </w:t>
      </w:r>
      <w:proofErr w:type="spellStart"/>
      <w:r w:rsidRPr="009105EF">
        <w:rPr>
          <w:rFonts w:eastAsia="Calibri"/>
          <w:bCs/>
          <w:lang w:eastAsia="uk-UA"/>
        </w:rPr>
        <w:t>здійснюється</w:t>
      </w:r>
      <w:proofErr w:type="spellEnd"/>
      <w:r w:rsidRPr="009105EF">
        <w:rPr>
          <w:rFonts w:eastAsia="Calibri"/>
          <w:bCs/>
          <w:lang w:eastAsia="uk-UA"/>
        </w:rPr>
        <w:t xml:space="preserve"> шляхом </w:t>
      </w:r>
      <w:proofErr w:type="spellStart"/>
      <w:r w:rsidRPr="009105EF">
        <w:rPr>
          <w:rFonts w:eastAsia="Calibri"/>
          <w:bCs/>
          <w:lang w:eastAsia="uk-UA"/>
        </w:rPr>
        <w:t>розроблення</w:t>
      </w:r>
      <w:proofErr w:type="spellEnd"/>
      <w:r w:rsidRPr="009105EF">
        <w:rPr>
          <w:rFonts w:eastAsia="Calibri"/>
          <w:bCs/>
          <w:lang w:eastAsia="uk-UA"/>
        </w:rPr>
        <w:t xml:space="preserve"> та </w:t>
      </w:r>
      <w:proofErr w:type="spellStart"/>
      <w:r w:rsidRPr="009105EF">
        <w:rPr>
          <w:rFonts w:eastAsia="Calibri"/>
          <w:bCs/>
          <w:lang w:eastAsia="uk-UA"/>
        </w:rPr>
        <w:t>затвердження</w:t>
      </w:r>
      <w:proofErr w:type="spellEnd"/>
      <w:r w:rsidRPr="009105EF">
        <w:rPr>
          <w:rFonts w:eastAsia="Calibri"/>
          <w:bCs/>
          <w:lang w:eastAsia="uk-UA"/>
        </w:rPr>
        <w:t xml:space="preserve"> </w:t>
      </w:r>
      <w:proofErr w:type="spellStart"/>
      <w:r w:rsidRPr="009105EF">
        <w:rPr>
          <w:rFonts w:eastAsia="Calibri"/>
          <w:bCs/>
          <w:lang w:eastAsia="uk-UA"/>
        </w:rPr>
        <w:t>генеральних</w:t>
      </w:r>
      <w:proofErr w:type="spellEnd"/>
      <w:r w:rsidRPr="009105EF">
        <w:rPr>
          <w:rFonts w:eastAsia="Calibri"/>
          <w:bCs/>
          <w:lang w:eastAsia="uk-UA"/>
        </w:rPr>
        <w:t xml:space="preserve"> </w:t>
      </w:r>
      <w:proofErr w:type="spellStart"/>
      <w:r w:rsidRPr="009105EF">
        <w:rPr>
          <w:rFonts w:eastAsia="Calibri"/>
          <w:bCs/>
          <w:lang w:eastAsia="uk-UA"/>
        </w:rPr>
        <w:t>планів</w:t>
      </w:r>
      <w:proofErr w:type="spellEnd"/>
      <w:r w:rsidRPr="009105EF">
        <w:rPr>
          <w:rFonts w:eastAsia="Calibri"/>
          <w:bCs/>
          <w:lang w:eastAsia="uk-UA"/>
        </w:rPr>
        <w:t xml:space="preserve"> </w:t>
      </w:r>
      <w:proofErr w:type="spellStart"/>
      <w:r w:rsidRPr="009105EF">
        <w:rPr>
          <w:rFonts w:eastAsia="Calibri"/>
          <w:bCs/>
          <w:lang w:eastAsia="uk-UA"/>
        </w:rPr>
        <w:t>населених</w:t>
      </w:r>
      <w:proofErr w:type="spellEnd"/>
      <w:r w:rsidRPr="009105EF">
        <w:rPr>
          <w:rFonts w:eastAsia="Calibri"/>
          <w:bCs/>
          <w:lang w:eastAsia="uk-UA"/>
        </w:rPr>
        <w:t xml:space="preserve"> </w:t>
      </w:r>
      <w:proofErr w:type="spellStart"/>
      <w:r w:rsidRPr="009105EF">
        <w:rPr>
          <w:rFonts w:eastAsia="Calibri"/>
          <w:bCs/>
          <w:lang w:eastAsia="uk-UA"/>
        </w:rPr>
        <w:t>пунктів</w:t>
      </w:r>
      <w:proofErr w:type="spellEnd"/>
      <w:r w:rsidRPr="009105EF">
        <w:rPr>
          <w:rFonts w:eastAsia="Calibri"/>
          <w:bCs/>
          <w:lang w:eastAsia="uk-UA"/>
        </w:rPr>
        <w:t xml:space="preserve"> (</w:t>
      </w:r>
      <w:proofErr w:type="spellStart"/>
      <w:r w:rsidRPr="009105EF">
        <w:rPr>
          <w:rFonts w:eastAsia="Calibri"/>
          <w:bCs/>
          <w:lang w:eastAsia="uk-UA"/>
        </w:rPr>
        <w:t>оновлення</w:t>
      </w:r>
      <w:proofErr w:type="spellEnd"/>
      <w:r w:rsidRPr="009105EF">
        <w:rPr>
          <w:rFonts w:eastAsia="Calibri"/>
          <w:bCs/>
          <w:lang w:eastAsia="uk-UA"/>
        </w:rPr>
        <w:t xml:space="preserve"> </w:t>
      </w:r>
      <w:proofErr w:type="spellStart"/>
      <w:r w:rsidRPr="009105EF">
        <w:rPr>
          <w:rFonts w:eastAsia="Calibri"/>
          <w:bCs/>
          <w:lang w:eastAsia="uk-UA"/>
        </w:rPr>
        <w:t>генеральних</w:t>
      </w:r>
      <w:proofErr w:type="spellEnd"/>
      <w:r w:rsidRPr="009105EF">
        <w:rPr>
          <w:rFonts w:eastAsia="Calibri"/>
          <w:bCs/>
          <w:lang w:eastAsia="uk-UA"/>
        </w:rPr>
        <w:t xml:space="preserve"> </w:t>
      </w:r>
      <w:proofErr w:type="spellStart"/>
      <w:r w:rsidRPr="009105EF">
        <w:rPr>
          <w:rFonts w:eastAsia="Calibri"/>
          <w:bCs/>
          <w:lang w:eastAsia="uk-UA"/>
        </w:rPr>
        <w:t>планів</w:t>
      </w:r>
      <w:proofErr w:type="spellEnd"/>
      <w:r w:rsidRPr="009105EF">
        <w:rPr>
          <w:rFonts w:eastAsia="Calibri"/>
          <w:bCs/>
          <w:lang w:eastAsia="uk-UA"/>
        </w:rPr>
        <w:t xml:space="preserve">), </w:t>
      </w:r>
      <w:proofErr w:type="spellStart"/>
      <w:r w:rsidRPr="009105EF">
        <w:rPr>
          <w:rFonts w:eastAsia="Calibri"/>
          <w:bCs/>
          <w:lang w:eastAsia="uk-UA"/>
        </w:rPr>
        <w:t>планів</w:t>
      </w:r>
      <w:proofErr w:type="spellEnd"/>
      <w:r w:rsidRPr="009105EF">
        <w:rPr>
          <w:rFonts w:eastAsia="Calibri"/>
          <w:bCs/>
          <w:lang w:eastAsia="uk-UA"/>
        </w:rPr>
        <w:t xml:space="preserve"> </w:t>
      </w:r>
      <w:proofErr w:type="spellStart"/>
      <w:r w:rsidRPr="009105EF">
        <w:rPr>
          <w:rFonts w:eastAsia="Calibri"/>
          <w:bCs/>
          <w:lang w:eastAsia="uk-UA"/>
        </w:rPr>
        <w:t>зонування</w:t>
      </w:r>
      <w:proofErr w:type="spellEnd"/>
      <w:r w:rsidRPr="009105EF">
        <w:rPr>
          <w:rFonts w:eastAsia="Calibri"/>
          <w:bCs/>
          <w:lang w:eastAsia="uk-UA"/>
        </w:rPr>
        <w:t xml:space="preserve"> </w:t>
      </w:r>
      <w:proofErr w:type="spellStart"/>
      <w:r w:rsidRPr="009105EF">
        <w:rPr>
          <w:rFonts w:eastAsia="Calibri"/>
          <w:bCs/>
          <w:lang w:eastAsia="uk-UA"/>
        </w:rPr>
        <w:t>територій</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w:t>
      </w:r>
      <w:proofErr w:type="spellStart"/>
      <w:r w:rsidRPr="009105EF">
        <w:rPr>
          <w:rFonts w:eastAsia="Calibri"/>
          <w:bCs/>
          <w:lang w:eastAsia="uk-UA"/>
        </w:rPr>
        <w:t>детальних</w:t>
      </w:r>
      <w:proofErr w:type="spellEnd"/>
      <w:r w:rsidRPr="009105EF">
        <w:rPr>
          <w:rFonts w:eastAsia="Calibri"/>
          <w:bCs/>
          <w:lang w:eastAsia="uk-UA"/>
        </w:rPr>
        <w:t xml:space="preserve"> </w:t>
      </w:r>
      <w:proofErr w:type="spellStart"/>
      <w:r w:rsidRPr="009105EF">
        <w:rPr>
          <w:rFonts w:eastAsia="Calibri"/>
          <w:bCs/>
          <w:lang w:eastAsia="uk-UA"/>
        </w:rPr>
        <w:t>планів</w:t>
      </w:r>
      <w:proofErr w:type="spellEnd"/>
      <w:r w:rsidRPr="009105EF">
        <w:rPr>
          <w:rFonts w:eastAsia="Calibri"/>
          <w:bCs/>
          <w:lang w:eastAsia="uk-UA"/>
        </w:rPr>
        <w:t xml:space="preserve"> </w:t>
      </w:r>
      <w:proofErr w:type="spellStart"/>
      <w:r w:rsidRPr="009105EF">
        <w:rPr>
          <w:rFonts w:eastAsia="Calibri"/>
          <w:bCs/>
          <w:lang w:eastAsia="uk-UA"/>
        </w:rPr>
        <w:t>території</w:t>
      </w:r>
      <w:proofErr w:type="spellEnd"/>
      <w:r w:rsidRPr="009105EF">
        <w:rPr>
          <w:rFonts w:eastAsia="Calibri"/>
          <w:bCs/>
          <w:lang w:eastAsia="uk-UA"/>
        </w:rPr>
        <w:t>.</w:t>
      </w:r>
      <w:bookmarkStart w:id="0" w:name="97"/>
      <w:bookmarkEnd w:id="0"/>
    </w:p>
    <w:p w:rsidR="00FB1420" w:rsidRPr="009105EF" w:rsidRDefault="00FB1420" w:rsidP="00FB1420">
      <w:pPr>
        <w:autoSpaceDE w:val="0"/>
        <w:autoSpaceDN w:val="0"/>
        <w:adjustRightInd w:val="0"/>
        <w:ind w:firstLine="709"/>
        <w:jc w:val="both"/>
        <w:rPr>
          <w:rFonts w:eastAsia="Calibri"/>
          <w:color w:val="000000"/>
          <w:lang w:val="uk-UA" w:eastAsia="en-US"/>
        </w:rPr>
      </w:pPr>
      <w:r w:rsidRPr="009105EF">
        <w:rPr>
          <w:rFonts w:eastAsia="Calibri"/>
          <w:color w:val="000000"/>
          <w:lang w:val="uk-UA" w:eastAsia="en-US"/>
        </w:rPr>
        <w:t>Планування територій здійснюється на загальнодержавному,</w:t>
      </w:r>
      <w:r>
        <w:rPr>
          <w:rFonts w:eastAsia="Calibri"/>
          <w:color w:val="000000"/>
          <w:lang w:val="uk-UA" w:eastAsia="en-US"/>
        </w:rPr>
        <w:t xml:space="preserve"> </w:t>
      </w:r>
      <w:r w:rsidRPr="009105EF">
        <w:rPr>
          <w:rFonts w:eastAsia="Calibri"/>
          <w:color w:val="000000"/>
          <w:lang w:val="uk-UA" w:eastAsia="en-US"/>
        </w:rPr>
        <w:t xml:space="preserve">регіональному та місцевому рівнях відповідними органами державної влади та </w:t>
      </w:r>
      <w:r w:rsidRPr="009105EF">
        <w:rPr>
          <w:rFonts w:eastAsia="Calibri"/>
          <w:color w:val="000000"/>
          <w:lang w:eastAsia="en-US"/>
        </w:rPr>
        <w:t xml:space="preserve">органами </w:t>
      </w:r>
      <w:proofErr w:type="spellStart"/>
      <w:r w:rsidRPr="009105EF">
        <w:rPr>
          <w:rFonts w:eastAsia="Calibri"/>
          <w:color w:val="000000"/>
          <w:lang w:eastAsia="en-US"/>
        </w:rPr>
        <w:t>місцевого</w:t>
      </w:r>
      <w:proofErr w:type="spellEnd"/>
      <w:r w:rsidRPr="009105EF">
        <w:rPr>
          <w:rFonts w:eastAsia="Calibri"/>
          <w:color w:val="000000"/>
          <w:lang w:eastAsia="en-US"/>
        </w:rPr>
        <w:t xml:space="preserve"> </w:t>
      </w:r>
      <w:proofErr w:type="spellStart"/>
      <w:r w:rsidRPr="009105EF">
        <w:rPr>
          <w:rFonts w:eastAsia="Calibri"/>
          <w:color w:val="000000"/>
          <w:lang w:eastAsia="en-US"/>
        </w:rPr>
        <w:t>самоврядування</w:t>
      </w:r>
      <w:proofErr w:type="spellEnd"/>
      <w:r w:rsidRPr="009105EF">
        <w:rPr>
          <w:rFonts w:eastAsia="Calibri"/>
          <w:color w:val="000000"/>
          <w:lang w:eastAsia="en-US"/>
        </w:rPr>
        <w:t xml:space="preserve">. </w:t>
      </w:r>
    </w:p>
    <w:p w:rsidR="00FB1420" w:rsidRPr="009105EF" w:rsidRDefault="00FB1420" w:rsidP="00FB1420">
      <w:pPr>
        <w:ind w:firstLine="708"/>
        <w:jc w:val="both"/>
        <w:rPr>
          <w:rFonts w:eastAsia="Calibri"/>
          <w:color w:val="000000"/>
          <w:lang w:val="uk-UA" w:eastAsia="en-US"/>
        </w:rPr>
      </w:pPr>
      <w:r w:rsidRPr="009105EF">
        <w:rPr>
          <w:rFonts w:eastAsia="Calibri"/>
          <w:lang w:val="uk-UA" w:eastAsia="en-US"/>
        </w:rPr>
        <w:t>Планув</w:t>
      </w:r>
      <w:r w:rsidRPr="009105EF">
        <w:rPr>
          <w:rFonts w:eastAsia="Calibri"/>
          <w:color w:val="000000"/>
          <w:lang w:val="uk-UA" w:eastAsia="en-US"/>
        </w:rPr>
        <w:t>ання територій на регіональному рівні полягає у розробленні та</w:t>
      </w:r>
      <w:r>
        <w:rPr>
          <w:rFonts w:eastAsia="Calibri"/>
          <w:color w:val="000000"/>
          <w:lang w:val="uk-UA" w:eastAsia="en-US"/>
        </w:rPr>
        <w:t xml:space="preserve"> </w:t>
      </w:r>
      <w:r w:rsidRPr="009105EF">
        <w:rPr>
          <w:rFonts w:eastAsia="Calibri"/>
          <w:color w:val="000000"/>
          <w:lang w:val="uk-UA" w:eastAsia="en-US"/>
        </w:rPr>
        <w:t xml:space="preserve">затверджені схеми планування території громади, регулюванні використання їх територій, ухваленні та реалізації відповідних рішень  щодо дотримання містобудівної документації відповідно до закону. </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Планування території на місцевому рівні забезпечується радою та її виконавчими органами у межах та відповідно до повноважень,</w:t>
      </w:r>
      <w:r>
        <w:rPr>
          <w:rFonts w:eastAsia="Calibri"/>
          <w:color w:val="000000"/>
          <w:lang w:val="uk-UA" w:eastAsia="en-US"/>
        </w:rPr>
        <w:t xml:space="preserve"> </w:t>
      </w:r>
      <w:r w:rsidRPr="009105EF">
        <w:rPr>
          <w:rFonts w:eastAsia="Calibri"/>
          <w:color w:val="000000"/>
          <w:lang w:val="uk-UA" w:eastAsia="en-US"/>
        </w:rPr>
        <w:t>визначених законом, і полягає у розробленні та затвердженні генерального</w:t>
      </w:r>
      <w:r>
        <w:rPr>
          <w:rFonts w:eastAsia="Calibri"/>
          <w:color w:val="000000"/>
          <w:lang w:val="uk-UA" w:eastAsia="en-US"/>
        </w:rPr>
        <w:t xml:space="preserve"> </w:t>
      </w:r>
      <w:r w:rsidRPr="009105EF">
        <w:rPr>
          <w:rFonts w:eastAsia="Calibri"/>
          <w:color w:val="000000"/>
          <w:lang w:val="uk-UA" w:eastAsia="en-US"/>
        </w:rPr>
        <w:t>плану населеного пункту, детального плану території, схеми зонування та іншої містобудівної документації, регулюванні використання їх територій, ухваленні  та реалізації відповідних рішень щодо дотримання містобудівної документації.</w:t>
      </w:r>
    </w:p>
    <w:p w:rsidR="00FB1420" w:rsidRDefault="00FB1420" w:rsidP="00FB1420">
      <w:pPr>
        <w:shd w:val="clear" w:color="auto" w:fill="FFFFFF"/>
        <w:ind w:firstLine="708"/>
        <w:jc w:val="both"/>
        <w:rPr>
          <w:rFonts w:eastAsia="Calibri"/>
          <w:lang w:eastAsia="en-US"/>
        </w:rPr>
      </w:pPr>
      <w:r w:rsidRPr="009105EF">
        <w:rPr>
          <w:rFonts w:eastAsia="Calibri"/>
          <w:lang w:eastAsia="en-US"/>
        </w:rPr>
        <w:lastRenderedPageBreak/>
        <w:t xml:space="preserve">За </w:t>
      </w:r>
      <w:proofErr w:type="spellStart"/>
      <w:proofErr w:type="gramStart"/>
      <w:r w:rsidRPr="009105EF">
        <w:rPr>
          <w:rFonts w:eastAsia="Calibri"/>
          <w:lang w:eastAsia="en-US"/>
        </w:rPr>
        <w:t>р</w:t>
      </w:r>
      <w:proofErr w:type="gramEnd"/>
      <w:r w:rsidRPr="009105EF">
        <w:rPr>
          <w:rFonts w:eastAsia="Calibri"/>
          <w:lang w:eastAsia="en-US"/>
        </w:rPr>
        <w:t>ішенням</w:t>
      </w:r>
      <w:proofErr w:type="spellEnd"/>
      <w:r w:rsidRPr="009105EF">
        <w:rPr>
          <w:rFonts w:eastAsia="Calibri"/>
          <w:lang w:eastAsia="en-US"/>
        </w:rPr>
        <w:t xml:space="preserve"> органу </w:t>
      </w:r>
      <w:proofErr w:type="spellStart"/>
      <w:r w:rsidRPr="009105EF">
        <w:rPr>
          <w:rFonts w:eastAsia="Calibri"/>
          <w:lang w:eastAsia="en-US"/>
        </w:rPr>
        <w:t>місцевого</w:t>
      </w:r>
      <w:proofErr w:type="spellEnd"/>
      <w:r w:rsidRPr="009105EF">
        <w:rPr>
          <w:rFonts w:eastAsia="Calibri"/>
          <w:lang w:eastAsia="en-US"/>
        </w:rPr>
        <w:t xml:space="preserve"> </w:t>
      </w:r>
      <w:proofErr w:type="spellStart"/>
      <w:r w:rsidRPr="009105EF">
        <w:rPr>
          <w:rFonts w:eastAsia="Calibri"/>
          <w:lang w:eastAsia="en-US"/>
        </w:rPr>
        <w:t>самоврядування</w:t>
      </w:r>
      <w:proofErr w:type="spellEnd"/>
      <w:r w:rsidRPr="009105EF">
        <w:rPr>
          <w:rFonts w:eastAsia="Calibri"/>
          <w:lang w:eastAsia="en-US"/>
        </w:rPr>
        <w:t xml:space="preserve"> для </w:t>
      </w:r>
      <w:proofErr w:type="spellStart"/>
      <w:r w:rsidRPr="009105EF">
        <w:rPr>
          <w:rFonts w:eastAsia="Calibri"/>
          <w:lang w:eastAsia="en-US"/>
        </w:rPr>
        <w:t>розроблення</w:t>
      </w:r>
      <w:proofErr w:type="spellEnd"/>
      <w:r w:rsidRPr="009105EF">
        <w:rPr>
          <w:rFonts w:eastAsia="Calibri"/>
          <w:lang w:eastAsia="en-US"/>
        </w:rPr>
        <w:t xml:space="preserve"> плану </w:t>
      </w:r>
      <w:proofErr w:type="spellStart"/>
      <w:r w:rsidRPr="009105EF">
        <w:rPr>
          <w:rFonts w:eastAsia="Calibri"/>
          <w:lang w:eastAsia="en-US"/>
        </w:rPr>
        <w:t>зонування</w:t>
      </w:r>
      <w:proofErr w:type="spellEnd"/>
      <w:r w:rsidRPr="009105EF">
        <w:rPr>
          <w:rFonts w:eastAsia="Calibri"/>
          <w:lang w:eastAsia="en-US"/>
        </w:rPr>
        <w:t xml:space="preserve">, детального плану </w:t>
      </w:r>
      <w:proofErr w:type="spellStart"/>
      <w:r w:rsidRPr="009105EF">
        <w:rPr>
          <w:rFonts w:eastAsia="Calibri"/>
          <w:lang w:eastAsia="en-US"/>
        </w:rPr>
        <w:t>території</w:t>
      </w:r>
      <w:proofErr w:type="spellEnd"/>
      <w:r w:rsidRPr="009105EF">
        <w:rPr>
          <w:rFonts w:eastAsia="Calibri"/>
          <w:lang w:eastAsia="en-US"/>
        </w:rPr>
        <w:t xml:space="preserve"> </w:t>
      </w:r>
      <w:proofErr w:type="spellStart"/>
      <w:r w:rsidRPr="009105EF">
        <w:rPr>
          <w:rFonts w:eastAsia="Calibri"/>
          <w:lang w:eastAsia="en-US"/>
        </w:rPr>
        <w:t>крім</w:t>
      </w:r>
      <w:proofErr w:type="spellEnd"/>
      <w:r w:rsidRPr="009105EF">
        <w:rPr>
          <w:rFonts w:eastAsia="Calibri"/>
          <w:lang w:eastAsia="en-US"/>
        </w:rPr>
        <w:t xml:space="preserve"> </w:t>
      </w:r>
      <w:proofErr w:type="spellStart"/>
      <w:r w:rsidRPr="009105EF">
        <w:rPr>
          <w:rFonts w:eastAsia="Calibri"/>
          <w:lang w:eastAsia="en-US"/>
        </w:rPr>
        <w:t>коштів</w:t>
      </w:r>
      <w:proofErr w:type="spellEnd"/>
      <w:r w:rsidRPr="009105EF">
        <w:rPr>
          <w:rFonts w:eastAsia="Calibri"/>
          <w:lang w:eastAsia="en-US"/>
        </w:rPr>
        <w:t xml:space="preserve"> державного та </w:t>
      </w:r>
      <w:proofErr w:type="spellStart"/>
      <w:r w:rsidRPr="009105EF">
        <w:rPr>
          <w:rFonts w:eastAsia="Calibri"/>
          <w:lang w:eastAsia="en-US"/>
        </w:rPr>
        <w:t>місцевих</w:t>
      </w:r>
      <w:proofErr w:type="spellEnd"/>
      <w:r w:rsidRPr="009105EF">
        <w:rPr>
          <w:rFonts w:eastAsia="Calibri"/>
          <w:lang w:eastAsia="en-US"/>
        </w:rPr>
        <w:t xml:space="preserve"> </w:t>
      </w:r>
      <w:proofErr w:type="spellStart"/>
      <w:r w:rsidRPr="009105EF">
        <w:rPr>
          <w:rFonts w:eastAsia="Calibri"/>
          <w:lang w:eastAsia="en-US"/>
        </w:rPr>
        <w:t>бюджетів</w:t>
      </w:r>
      <w:proofErr w:type="spellEnd"/>
      <w:r w:rsidRPr="009105EF">
        <w:rPr>
          <w:rFonts w:eastAsia="Calibri"/>
          <w:lang w:eastAsia="en-US"/>
        </w:rPr>
        <w:t xml:space="preserve"> </w:t>
      </w:r>
      <w:proofErr w:type="spellStart"/>
      <w:r w:rsidRPr="009105EF">
        <w:rPr>
          <w:rFonts w:eastAsia="Calibri"/>
          <w:lang w:eastAsia="en-US"/>
        </w:rPr>
        <w:t>можуть</w:t>
      </w:r>
      <w:proofErr w:type="spellEnd"/>
      <w:r w:rsidRPr="009105EF">
        <w:rPr>
          <w:rFonts w:eastAsia="Calibri"/>
          <w:lang w:eastAsia="en-US"/>
        </w:rPr>
        <w:t xml:space="preserve"> </w:t>
      </w:r>
      <w:proofErr w:type="spellStart"/>
      <w:r w:rsidRPr="009105EF">
        <w:rPr>
          <w:rFonts w:eastAsia="Calibri"/>
          <w:lang w:eastAsia="en-US"/>
        </w:rPr>
        <w:t>залучатися</w:t>
      </w:r>
      <w:proofErr w:type="spellEnd"/>
      <w:r w:rsidRPr="009105EF">
        <w:rPr>
          <w:rFonts w:eastAsia="Calibri"/>
          <w:lang w:eastAsia="en-US"/>
        </w:rPr>
        <w:t xml:space="preserve"> </w:t>
      </w:r>
      <w:proofErr w:type="spellStart"/>
      <w:r w:rsidRPr="009105EF">
        <w:rPr>
          <w:rFonts w:eastAsia="Calibri"/>
          <w:lang w:eastAsia="en-US"/>
        </w:rPr>
        <w:t>кошти</w:t>
      </w:r>
      <w:proofErr w:type="spellEnd"/>
      <w:r w:rsidRPr="009105EF">
        <w:rPr>
          <w:rFonts w:eastAsia="Calibri"/>
          <w:lang w:eastAsia="en-US"/>
        </w:rPr>
        <w:t xml:space="preserve"> </w:t>
      </w:r>
      <w:proofErr w:type="spellStart"/>
      <w:r w:rsidRPr="009105EF">
        <w:rPr>
          <w:rFonts w:eastAsia="Calibri"/>
          <w:lang w:eastAsia="en-US"/>
        </w:rPr>
        <w:t>з</w:t>
      </w:r>
      <w:proofErr w:type="spellEnd"/>
      <w:r w:rsidRPr="009105EF">
        <w:rPr>
          <w:rFonts w:eastAsia="Calibri"/>
          <w:lang w:eastAsia="en-US"/>
        </w:rPr>
        <w:t xml:space="preserve"> </w:t>
      </w:r>
      <w:proofErr w:type="spellStart"/>
      <w:r w:rsidRPr="009105EF">
        <w:rPr>
          <w:rFonts w:eastAsia="Calibri"/>
          <w:lang w:eastAsia="en-US"/>
        </w:rPr>
        <w:t>інших</w:t>
      </w:r>
      <w:proofErr w:type="spellEnd"/>
      <w:r w:rsidRPr="009105EF">
        <w:rPr>
          <w:rFonts w:eastAsia="Calibri"/>
          <w:lang w:eastAsia="en-US"/>
        </w:rPr>
        <w:t xml:space="preserve"> </w:t>
      </w:r>
      <w:proofErr w:type="spellStart"/>
      <w:r w:rsidRPr="009105EF">
        <w:rPr>
          <w:rFonts w:eastAsia="Calibri"/>
          <w:lang w:eastAsia="en-US"/>
        </w:rPr>
        <w:t>джерел</w:t>
      </w:r>
      <w:proofErr w:type="spellEnd"/>
      <w:r w:rsidRPr="009105EF">
        <w:rPr>
          <w:rFonts w:eastAsia="Calibri"/>
          <w:lang w:eastAsia="en-US"/>
        </w:rPr>
        <w:t xml:space="preserve">, не </w:t>
      </w:r>
      <w:proofErr w:type="spellStart"/>
      <w:r w:rsidRPr="009105EF">
        <w:rPr>
          <w:rFonts w:eastAsia="Calibri"/>
          <w:lang w:eastAsia="en-US"/>
        </w:rPr>
        <w:t>заборонених</w:t>
      </w:r>
      <w:proofErr w:type="spellEnd"/>
      <w:r w:rsidRPr="009105EF">
        <w:rPr>
          <w:rFonts w:eastAsia="Calibri"/>
          <w:lang w:eastAsia="en-US"/>
        </w:rPr>
        <w:t xml:space="preserve"> законом, за </w:t>
      </w:r>
      <w:proofErr w:type="spellStart"/>
      <w:r w:rsidRPr="009105EF">
        <w:rPr>
          <w:rFonts w:eastAsia="Calibri"/>
          <w:lang w:eastAsia="en-US"/>
        </w:rPr>
        <w:t>умови</w:t>
      </w:r>
      <w:proofErr w:type="spellEnd"/>
      <w:r w:rsidRPr="009105EF">
        <w:rPr>
          <w:rFonts w:eastAsia="Calibri"/>
          <w:lang w:eastAsia="en-US"/>
        </w:rPr>
        <w:t xml:space="preserve"> </w:t>
      </w:r>
      <w:proofErr w:type="spellStart"/>
      <w:r w:rsidRPr="009105EF">
        <w:rPr>
          <w:rFonts w:eastAsia="Calibri"/>
          <w:lang w:eastAsia="en-US"/>
        </w:rPr>
        <w:t>виконання</w:t>
      </w:r>
      <w:proofErr w:type="spellEnd"/>
      <w:r w:rsidRPr="009105EF">
        <w:rPr>
          <w:rFonts w:eastAsia="Calibri"/>
          <w:lang w:eastAsia="en-US"/>
        </w:rPr>
        <w:t xml:space="preserve"> </w:t>
      </w:r>
      <w:proofErr w:type="spellStart"/>
      <w:r w:rsidRPr="009105EF">
        <w:rPr>
          <w:rFonts w:eastAsia="Calibri"/>
          <w:lang w:eastAsia="en-US"/>
        </w:rPr>
        <w:t>функцій</w:t>
      </w:r>
      <w:proofErr w:type="spellEnd"/>
      <w:r w:rsidRPr="009105EF">
        <w:rPr>
          <w:rFonts w:eastAsia="Calibri"/>
          <w:lang w:eastAsia="en-US"/>
        </w:rPr>
        <w:t xml:space="preserve"> </w:t>
      </w:r>
      <w:proofErr w:type="spellStart"/>
      <w:r w:rsidRPr="009105EF">
        <w:rPr>
          <w:rFonts w:eastAsia="Calibri"/>
          <w:lang w:eastAsia="en-US"/>
        </w:rPr>
        <w:t>замовника</w:t>
      </w:r>
      <w:proofErr w:type="spellEnd"/>
      <w:r w:rsidRPr="009105EF">
        <w:rPr>
          <w:rFonts w:eastAsia="Calibri"/>
          <w:lang w:eastAsia="en-US"/>
        </w:rPr>
        <w:t xml:space="preserve"> </w:t>
      </w:r>
      <w:proofErr w:type="spellStart"/>
      <w:r w:rsidRPr="009105EF">
        <w:rPr>
          <w:rFonts w:eastAsia="Calibri"/>
          <w:lang w:eastAsia="en-US"/>
        </w:rPr>
        <w:t>відповідним</w:t>
      </w:r>
      <w:proofErr w:type="spellEnd"/>
      <w:r w:rsidRPr="009105EF">
        <w:rPr>
          <w:rFonts w:eastAsia="Calibri"/>
          <w:lang w:eastAsia="en-US"/>
        </w:rPr>
        <w:t xml:space="preserve"> органом </w:t>
      </w:r>
      <w:proofErr w:type="spellStart"/>
      <w:r w:rsidRPr="009105EF">
        <w:rPr>
          <w:rFonts w:eastAsia="Calibri"/>
          <w:lang w:eastAsia="en-US"/>
        </w:rPr>
        <w:t>місцевого</w:t>
      </w:r>
      <w:proofErr w:type="spellEnd"/>
      <w:r w:rsidRPr="009105EF">
        <w:rPr>
          <w:rFonts w:eastAsia="Calibri"/>
          <w:lang w:eastAsia="en-US"/>
        </w:rPr>
        <w:t xml:space="preserve"> </w:t>
      </w:r>
      <w:proofErr w:type="spellStart"/>
      <w:r w:rsidRPr="009105EF">
        <w:rPr>
          <w:rFonts w:eastAsia="Calibri"/>
          <w:lang w:eastAsia="en-US"/>
        </w:rPr>
        <w:t>самоврядування</w:t>
      </w:r>
      <w:proofErr w:type="spellEnd"/>
      <w:r w:rsidRPr="009105EF">
        <w:rPr>
          <w:rFonts w:eastAsia="Calibri"/>
          <w:lang w:eastAsia="en-US"/>
        </w:rPr>
        <w:t>.</w:t>
      </w:r>
    </w:p>
    <w:p w:rsidR="00FB1420" w:rsidRDefault="00FB1420" w:rsidP="00FB1420">
      <w:pPr>
        <w:shd w:val="clear" w:color="auto" w:fill="FFFFFF"/>
        <w:ind w:firstLine="708"/>
        <w:jc w:val="both"/>
        <w:rPr>
          <w:rFonts w:eastAsia="Calibri"/>
          <w:lang w:val="uk-UA" w:eastAsia="en-US"/>
        </w:rPr>
      </w:pPr>
      <w:r w:rsidRPr="009105EF">
        <w:rPr>
          <w:rFonts w:eastAsia="Calibri"/>
          <w:lang w:val="uk-UA" w:eastAsia="en-US"/>
        </w:rPr>
        <w:t xml:space="preserve">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9105EF">
        <w:rPr>
          <w:rFonts w:eastAsia="Calibri"/>
          <w:lang w:val="uk-UA" w:eastAsia="en-US"/>
        </w:rPr>
        <w:t>геопросторових</w:t>
      </w:r>
      <w:proofErr w:type="spellEnd"/>
      <w:r w:rsidRPr="009105EF">
        <w:rPr>
          <w:rFonts w:eastAsia="Calibri"/>
          <w:lang w:val="uk-UA" w:eastAsia="en-US"/>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 з урахуванням даних державного земельного кадастру.</w:t>
      </w:r>
    </w:p>
    <w:p w:rsidR="00FB1420" w:rsidRPr="00B3459E" w:rsidRDefault="00FB1420" w:rsidP="00FB1420">
      <w:pPr>
        <w:ind w:firstLine="708"/>
        <w:jc w:val="both"/>
        <w:rPr>
          <w:rFonts w:eastAsia="Calibri"/>
          <w:color w:val="000000"/>
          <w:sz w:val="16"/>
          <w:szCs w:val="16"/>
          <w:lang w:val="uk-UA" w:eastAsia="en-US"/>
        </w:rPr>
      </w:pPr>
    </w:p>
    <w:p w:rsidR="00FB1420" w:rsidRPr="009105EF" w:rsidRDefault="00FB1420" w:rsidP="00FB1420">
      <w:pPr>
        <w:ind w:firstLine="709"/>
        <w:jc w:val="center"/>
        <w:rPr>
          <w:rFonts w:eastAsia="Calibri"/>
          <w:color w:val="000000"/>
          <w:lang w:val="uk-UA" w:eastAsia="en-US"/>
        </w:rPr>
      </w:pPr>
      <w:r w:rsidRPr="009105EF">
        <w:rPr>
          <w:rFonts w:eastAsia="Calibri"/>
          <w:b/>
          <w:bCs/>
          <w:color w:val="000000"/>
          <w:lang w:val="en-US" w:eastAsia="en-US"/>
        </w:rPr>
        <w:t>II</w:t>
      </w:r>
      <w:r w:rsidRPr="009105EF">
        <w:rPr>
          <w:rFonts w:eastAsia="Calibri"/>
          <w:b/>
          <w:bCs/>
          <w:color w:val="000000"/>
          <w:lang w:val="uk-UA" w:eastAsia="en-US"/>
        </w:rPr>
        <w:t>. Мета та завдання Програми</w:t>
      </w:r>
    </w:p>
    <w:p w:rsidR="00FB1420" w:rsidRPr="00B3459E" w:rsidRDefault="00FB1420" w:rsidP="00FB1420">
      <w:pPr>
        <w:ind w:firstLine="709"/>
        <w:jc w:val="both"/>
        <w:rPr>
          <w:rFonts w:eastAsia="Calibri"/>
          <w:color w:val="000000"/>
          <w:sz w:val="16"/>
          <w:szCs w:val="16"/>
          <w:lang w:val="uk-UA" w:eastAsia="en-US"/>
        </w:rPr>
      </w:pPr>
    </w:p>
    <w:p w:rsidR="00FB1420" w:rsidRPr="009105EF" w:rsidRDefault="00FB1420" w:rsidP="00FB1420">
      <w:pPr>
        <w:ind w:firstLine="709"/>
        <w:jc w:val="both"/>
        <w:rPr>
          <w:rFonts w:eastAsia="Calibri"/>
          <w:color w:val="000000"/>
          <w:lang w:val="uk-UA" w:eastAsia="en-US"/>
        </w:rPr>
      </w:pPr>
      <w:r w:rsidRPr="009105EF">
        <w:rPr>
          <w:rFonts w:eastAsia="Calibri"/>
          <w:b/>
          <w:color w:val="000000"/>
          <w:lang w:val="uk-UA" w:eastAsia="en-US"/>
        </w:rPr>
        <w:t>Метою Програми є</w:t>
      </w:r>
      <w:r w:rsidRPr="009105EF">
        <w:rPr>
          <w:rFonts w:eastAsia="Calibri"/>
          <w:color w:val="000000"/>
          <w:lang w:val="uk-UA" w:eastAsia="en-US"/>
        </w:rPr>
        <w:t xml:space="preserve"> своєчасне забезпечення населених пунктів Коломийської територіальної громади оновленою картографічною основою як набори профільних </w:t>
      </w:r>
      <w:proofErr w:type="spellStart"/>
      <w:r w:rsidRPr="009105EF">
        <w:rPr>
          <w:rFonts w:eastAsia="Calibri"/>
          <w:color w:val="000000"/>
          <w:lang w:val="uk-UA" w:eastAsia="en-US"/>
        </w:rPr>
        <w:t>геопросторових</w:t>
      </w:r>
      <w:proofErr w:type="spellEnd"/>
      <w:r w:rsidRPr="009105EF">
        <w:rPr>
          <w:rFonts w:eastAsia="Calibri"/>
          <w:color w:val="000000"/>
          <w:lang w:val="uk-UA" w:eastAsia="en-US"/>
        </w:rPr>
        <w:t xml:space="preserve"> даних у державній геодезичній системі координат УСК-2000 та містобудівною документацією сучасного рівня. </w:t>
      </w:r>
    </w:p>
    <w:p w:rsidR="00FB1420" w:rsidRPr="009105EF" w:rsidRDefault="00FB1420" w:rsidP="00FB1420">
      <w:pPr>
        <w:ind w:firstLine="709"/>
        <w:jc w:val="both"/>
        <w:rPr>
          <w:rFonts w:eastAsia="Calibri"/>
          <w:color w:val="000000"/>
          <w:lang w:val="uk-UA" w:eastAsia="en-US"/>
        </w:rPr>
      </w:pPr>
      <w:r w:rsidRPr="009105EF">
        <w:rPr>
          <w:rFonts w:eastAsia="Calibri"/>
          <w:color w:val="000000"/>
          <w:lang w:val="uk-UA" w:eastAsia="en-US"/>
        </w:rPr>
        <w:t>Програма спрямована на реалізацію основних напрямів державної та</w:t>
      </w:r>
      <w:r>
        <w:rPr>
          <w:rFonts w:eastAsia="Calibri"/>
          <w:color w:val="000000"/>
          <w:lang w:val="uk-UA" w:eastAsia="en-US"/>
        </w:rPr>
        <w:t xml:space="preserve"> </w:t>
      </w:r>
      <w:r w:rsidRPr="009105EF">
        <w:rPr>
          <w:rFonts w:eastAsia="Calibri"/>
          <w:color w:val="000000"/>
          <w:lang w:val="uk-UA" w:eastAsia="en-US"/>
        </w:rPr>
        <w:t>регіональної політики в галузі містобудівної діяльності, гармонійного</w:t>
      </w:r>
      <w:r>
        <w:rPr>
          <w:rFonts w:eastAsia="Calibri"/>
          <w:color w:val="000000"/>
          <w:lang w:val="uk-UA" w:eastAsia="en-US"/>
        </w:rPr>
        <w:t xml:space="preserve"> </w:t>
      </w:r>
      <w:r w:rsidRPr="009105EF">
        <w:rPr>
          <w:rFonts w:eastAsia="Calibri"/>
          <w:color w:val="000000"/>
          <w:lang w:val="uk-UA" w:eastAsia="en-US"/>
        </w:rPr>
        <w:t>узгодження інтересів та ефективної взаємодії влади, бізнесу і громадськості.</w:t>
      </w:r>
    </w:p>
    <w:p w:rsidR="00FB1420" w:rsidRPr="009105EF" w:rsidRDefault="00FB1420" w:rsidP="00FB1420">
      <w:pPr>
        <w:ind w:firstLine="709"/>
        <w:jc w:val="both"/>
        <w:rPr>
          <w:rFonts w:eastAsia="Calibri"/>
          <w:b/>
          <w:color w:val="000000"/>
          <w:lang w:val="uk-UA" w:eastAsia="en-US"/>
        </w:rPr>
      </w:pPr>
      <w:r w:rsidRPr="009105EF">
        <w:rPr>
          <w:rFonts w:eastAsia="Calibri"/>
          <w:b/>
          <w:color w:val="000000"/>
          <w:lang w:val="uk-UA" w:eastAsia="en-US"/>
        </w:rPr>
        <w:t>Основними завданнями Програми є:</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1) 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2) здійснення робіт із розроблення, оновлення генеральних планів</w:t>
      </w:r>
      <w:r>
        <w:rPr>
          <w:rFonts w:eastAsia="Calibri"/>
          <w:color w:val="000000"/>
          <w:lang w:val="uk-UA" w:eastAsia="en-US"/>
        </w:rPr>
        <w:t xml:space="preserve"> </w:t>
      </w:r>
      <w:r w:rsidRPr="009105EF">
        <w:rPr>
          <w:rFonts w:eastAsia="Calibri"/>
          <w:color w:val="000000"/>
          <w:lang w:val="uk-UA" w:eastAsia="en-US"/>
        </w:rPr>
        <w:t>населених пунктів Коломийської територіальної громади.</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3) урахування державних, громадських і приватних інтересів під час</w:t>
      </w:r>
      <w:r>
        <w:rPr>
          <w:rFonts w:eastAsia="Calibri"/>
          <w:color w:val="000000"/>
          <w:lang w:val="uk-UA" w:eastAsia="en-US"/>
        </w:rPr>
        <w:t xml:space="preserve"> </w:t>
      </w:r>
      <w:r w:rsidRPr="009105EF">
        <w:rPr>
          <w:rFonts w:eastAsia="Calibri"/>
          <w:color w:val="000000"/>
          <w:lang w:val="uk-UA" w:eastAsia="en-US"/>
        </w:rPr>
        <w:t>планування, забудови та іншого використання територій;</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4) обґрунтування розподілу земель за цільовим призначенням та</w:t>
      </w:r>
      <w:r>
        <w:rPr>
          <w:rFonts w:eastAsia="Calibri"/>
          <w:color w:val="000000"/>
          <w:lang w:val="uk-UA" w:eastAsia="en-US"/>
        </w:rPr>
        <w:t xml:space="preserve"> </w:t>
      </w:r>
      <w:r w:rsidRPr="009105EF">
        <w:rPr>
          <w:rFonts w:eastAsia="Calibri"/>
          <w:color w:val="000000"/>
          <w:lang w:val="uk-UA" w:eastAsia="en-US"/>
        </w:rPr>
        <w:t>використання територій для містобудівних потреб;</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5) забезпечення раціонального розселення і визначення напрямів сталого</w:t>
      </w:r>
      <w:r>
        <w:rPr>
          <w:rFonts w:eastAsia="Calibri"/>
          <w:color w:val="000000"/>
          <w:lang w:val="uk-UA" w:eastAsia="en-US"/>
        </w:rPr>
        <w:t xml:space="preserve"> </w:t>
      </w:r>
      <w:r w:rsidRPr="009105EF">
        <w:rPr>
          <w:rFonts w:eastAsia="Calibri"/>
          <w:color w:val="000000"/>
          <w:lang w:val="uk-UA" w:eastAsia="en-US"/>
        </w:rPr>
        <w:t>розвитку населеного пункту;</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6) визначення і раціональне розташування територій житлової та</w:t>
      </w:r>
      <w:r>
        <w:rPr>
          <w:rFonts w:eastAsia="Calibri"/>
          <w:color w:val="000000"/>
          <w:lang w:val="uk-UA" w:eastAsia="en-US"/>
        </w:rPr>
        <w:t xml:space="preserve"> </w:t>
      </w:r>
      <w:r w:rsidRPr="009105EF">
        <w:rPr>
          <w:rFonts w:eastAsia="Calibri"/>
          <w:color w:val="000000"/>
          <w:lang w:val="uk-UA" w:eastAsia="en-US"/>
        </w:rPr>
        <w:t>громадської забудови, промислових, рекреаційних, природоохоронних,</w:t>
      </w:r>
      <w:r>
        <w:rPr>
          <w:rFonts w:eastAsia="Calibri"/>
          <w:color w:val="000000"/>
          <w:lang w:val="uk-UA" w:eastAsia="en-US"/>
        </w:rPr>
        <w:t xml:space="preserve"> </w:t>
      </w:r>
      <w:r w:rsidRPr="009105EF">
        <w:rPr>
          <w:rFonts w:eastAsia="Calibri"/>
          <w:color w:val="000000"/>
          <w:lang w:val="uk-UA" w:eastAsia="en-US"/>
        </w:rPr>
        <w:t>оздоровчих, історико-культурних та інших територій і об’єктів;</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7) обґрунтування та встановлення режиму раціонального використання</w:t>
      </w:r>
      <w:r>
        <w:rPr>
          <w:rFonts w:eastAsia="Calibri"/>
          <w:color w:val="000000"/>
          <w:lang w:val="uk-UA" w:eastAsia="en-US"/>
        </w:rPr>
        <w:t xml:space="preserve"> </w:t>
      </w:r>
      <w:r w:rsidRPr="009105EF">
        <w:rPr>
          <w:rFonts w:eastAsia="Calibri"/>
          <w:color w:val="000000"/>
          <w:lang w:val="uk-UA" w:eastAsia="en-US"/>
        </w:rPr>
        <w:t>земель та забудови територій, на яких передбачена перспективна містобудівна діяльність;</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8) визначення, вилучення (викуп) і надання земельних ділянок для</w:t>
      </w:r>
      <w:r>
        <w:rPr>
          <w:rFonts w:eastAsia="Calibri"/>
          <w:color w:val="000000"/>
          <w:lang w:val="uk-UA" w:eastAsia="en-US"/>
        </w:rPr>
        <w:t xml:space="preserve"> </w:t>
      </w:r>
      <w:r w:rsidRPr="009105EF">
        <w:rPr>
          <w:rFonts w:eastAsia="Calibri"/>
          <w:color w:val="000000"/>
          <w:lang w:val="uk-UA" w:eastAsia="en-US"/>
        </w:rPr>
        <w:t>містобудівних потреб на основі містобудівної документації в межах,</w:t>
      </w:r>
      <w:r>
        <w:rPr>
          <w:rFonts w:eastAsia="Calibri"/>
          <w:color w:val="000000"/>
          <w:lang w:val="uk-UA" w:eastAsia="en-US"/>
        </w:rPr>
        <w:t xml:space="preserve"> </w:t>
      </w:r>
      <w:r w:rsidRPr="009105EF">
        <w:rPr>
          <w:rFonts w:eastAsia="Calibri"/>
          <w:color w:val="000000"/>
          <w:lang w:val="uk-UA" w:eastAsia="en-US"/>
        </w:rPr>
        <w:t>визначених законом;</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9) визначення територій, що мають особливу екологічну, наукову,</w:t>
      </w:r>
      <w:r>
        <w:rPr>
          <w:rFonts w:eastAsia="Calibri"/>
          <w:color w:val="000000"/>
          <w:lang w:val="uk-UA" w:eastAsia="en-US"/>
        </w:rPr>
        <w:t xml:space="preserve"> </w:t>
      </w:r>
      <w:r w:rsidRPr="009105EF">
        <w:rPr>
          <w:rFonts w:eastAsia="Calibri"/>
          <w:color w:val="000000"/>
          <w:lang w:val="uk-UA" w:eastAsia="en-US"/>
        </w:rPr>
        <w:t>естетичну, історико-культурну цінність, встановлення передбачених</w:t>
      </w:r>
      <w:r>
        <w:rPr>
          <w:rFonts w:eastAsia="Calibri"/>
          <w:color w:val="000000"/>
          <w:lang w:val="uk-UA" w:eastAsia="en-US"/>
        </w:rPr>
        <w:t xml:space="preserve"> </w:t>
      </w:r>
      <w:r w:rsidRPr="009105EF">
        <w:rPr>
          <w:rFonts w:eastAsia="Calibri"/>
          <w:color w:val="000000"/>
          <w:lang w:val="uk-UA" w:eastAsia="en-US"/>
        </w:rPr>
        <w:t>законодавством обмежень на їх планування, забудову та інше використання;</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10) охорона довкілля та раціональне використання природних ресурсів;</w:t>
      </w:r>
    </w:p>
    <w:p w:rsidR="00FB1420" w:rsidRPr="009105EF" w:rsidRDefault="00FB1420" w:rsidP="00FB1420">
      <w:pPr>
        <w:ind w:firstLine="720"/>
        <w:contextualSpacing/>
        <w:jc w:val="both"/>
        <w:rPr>
          <w:rFonts w:eastAsia="Calibri"/>
          <w:color w:val="000000"/>
          <w:lang w:val="uk-UA" w:eastAsia="en-US"/>
        </w:rPr>
      </w:pPr>
      <w:r w:rsidRPr="009105EF">
        <w:rPr>
          <w:rFonts w:eastAsia="Calibri"/>
          <w:color w:val="000000"/>
          <w:lang w:val="uk-UA" w:eastAsia="en-US"/>
        </w:rPr>
        <w:lastRenderedPageBreak/>
        <w:t xml:space="preserve">11) регулювання забудови, проведення благоустрою, реконструкція площ та земель загального користування населених пунктів та інших територій. </w:t>
      </w:r>
    </w:p>
    <w:p w:rsidR="00FB1420" w:rsidRDefault="00FB1420" w:rsidP="00FB1420">
      <w:pPr>
        <w:ind w:left="720"/>
        <w:contextualSpacing/>
        <w:jc w:val="center"/>
        <w:rPr>
          <w:rFonts w:eastAsia="Calibri"/>
          <w:color w:val="000000"/>
          <w:sz w:val="16"/>
          <w:szCs w:val="16"/>
          <w:lang w:val="uk-UA" w:eastAsia="en-US"/>
        </w:rPr>
      </w:pPr>
    </w:p>
    <w:p w:rsidR="00FB1420" w:rsidRPr="00B3459E" w:rsidRDefault="00FB1420" w:rsidP="00FB1420">
      <w:pPr>
        <w:ind w:left="720"/>
        <w:contextualSpacing/>
        <w:jc w:val="center"/>
        <w:rPr>
          <w:rFonts w:eastAsia="Calibri"/>
          <w:color w:val="000000"/>
          <w:sz w:val="16"/>
          <w:szCs w:val="16"/>
          <w:lang w:val="uk-UA" w:eastAsia="en-US"/>
        </w:rPr>
      </w:pPr>
    </w:p>
    <w:p w:rsidR="00FB1420" w:rsidRPr="009105EF" w:rsidRDefault="00FB1420" w:rsidP="00FB1420">
      <w:pPr>
        <w:ind w:left="720"/>
        <w:contextualSpacing/>
        <w:jc w:val="center"/>
        <w:rPr>
          <w:rFonts w:eastAsia="Calibri"/>
          <w:b/>
          <w:bCs/>
          <w:color w:val="000000"/>
          <w:lang w:val="uk-UA" w:eastAsia="en-US"/>
        </w:rPr>
      </w:pPr>
      <w:r w:rsidRPr="009105EF">
        <w:rPr>
          <w:rFonts w:eastAsia="Calibri"/>
          <w:b/>
          <w:bCs/>
          <w:color w:val="000000"/>
          <w:lang w:val="en-US" w:eastAsia="en-US"/>
        </w:rPr>
        <w:t>III</w:t>
      </w:r>
      <w:r w:rsidRPr="009105EF">
        <w:rPr>
          <w:rFonts w:eastAsia="Calibri"/>
          <w:b/>
          <w:bCs/>
          <w:color w:val="000000"/>
          <w:lang w:val="uk-UA" w:eastAsia="en-US"/>
        </w:rPr>
        <w:t>. Обґрунтування необхідності та важливості реалізації Програми</w:t>
      </w:r>
    </w:p>
    <w:p w:rsidR="00FB1420" w:rsidRPr="00B3459E" w:rsidRDefault="00FB1420" w:rsidP="00FB1420">
      <w:pPr>
        <w:ind w:firstLine="708"/>
        <w:jc w:val="both"/>
        <w:rPr>
          <w:rFonts w:eastAsia="Calibri"/>
          <w:color w:val="000000"/>
          <w:sz w:val="16"/>
          <w:szCs w:val="16"/>
          <w:lang w:val="uk-UA" w:eastAsia="en-US"/>
        </w:rPr>
      </w:pPr>
    </w:p>
    <w:p w:rsidR="00FB1420" w:rsidRPr="009105EF" w:rsidRDefault="00FB1420" w:rsidP="00FB1420">
      <w:pPr>
        <w:ind w:firstLine="708"/>
        <w:jc w:val="both"/>
        <w:rPr>
          <w:rFonts w:eastAsia="Calibri"/>
          <w:b/>
          <w:bCs/>
          <w:color w:val="000000"/>
          <w:lang w:val="uk-UA" w:eastAsia="en-US"/>
        </w:rPr>
      </w:pPr>
      <w:r w:rsidRPr="009105EF">
        <w:rPr>
          <w:rFonts w:eastAsia="Calibri"/>
          <w:color w:val="000000"/>
          <w:lang w:val="uk-UA" w:eastAsia="en-US"/>
        </w:rPr>
        <w:t>Підвищення ролі містобудівельної діяльності є питанням актуальним і</w:t>
      </w:r>
      <w:r>
        <w:rPr>
          <w:rFonts w:eastAsia="Calibri"/>
          <w:color w:val="000000"/>
          <w:lang w:val="uk-UA" w:eastAsia="en-US"/>
        </w:rPr>
        <w:t xml:space="preserve"> </w:t>
      </w:r>
      <w:r w:rsidRPr="009105EF">
        <w:rPr>
          <w:rFonts w:eastAsia="Calibri"/>
          <w:color w:val="000000"/>
          <w:lang w:val="uk-UA" w:eastAsia="en-US"/>
        </w:rPr>
        <w:t xml:space="preserve">першочерговим для розвитку Коломийської територіальної громади. </w:t>
      </w:r>
      <w:proofErr w:type="spellStart"/>
      <w:r w:rsidRPr="009105EF">
        <w:rPr>
          <w:rFonts w:eastAsia="Calibri"/>
          <w:color w:val="000000"/>
          <w:lang w:eastAsia="en-US"/>
        </w:rPr>
        <w:t>Нові</w:t>
      </w:r>
      <w:proofErr w:type="spellEnd"/>
      <w:r w:rsidRPr="009105EF">
        <w:rPr>
          <w:rFonts w:eastAsia="Calibri"/>
          <w:color w:val="000000"/>
          <w:lang w:eastAsia="en-US"/>
        </w:rPr>
        <w:t xml:space="preserve"> </w:t>
      </w:r>
      <w:proofErr w:type="spellStart"/>
      <w:r w:rsidRPr="009105EF">
        <w:rPr>
          <w:rFonts w:eastAsia="Calibri"/>
          <w:color w:val="000000"/>
          <w:lang w:eastAsia="en-US"/>
        </w:rPr>
        <w:t>й</w:t>
      </w:r>
      <w:proofErr w:type="spellEnd"/>
      <w:r w:rsidRPr="009105EF">
        <w:rPr>
          <w:rFonts w:eastAsia="Calibri"/>
          <w:color w:val="000000"/>
          <w:lang w:eastAsia="en-US"/>
        </w:rPr>
        <w:t xml:space="preserve"> </w:t>
      </w:r>
      <w:proofErr w:type="spellStart"/>
      <w:r w:rsidRPr="009105EF">
        <w:rPr>
          <w:rFonts w:eastAsia="Calibri"/>
          <w:color w:val="000000"/>
          <w:lang w:eastAsia="en-US"/>
        </w:rPr>
        <w:t>оновлені</w:t>
      </w:r>
      <w:proofErr w:type="spellEnd"/>
      <w:r w:rsidRPr="009105EF">
        <w:rPr>
          <w:rFonts w:eastAsia="Calibri"/>
          <w:color w:val="000000"/>
          <w:lang w:eastAsia="en-US"/>
        </w:rPr>
        <w:t xml:space="preserve"> </w:t>
      </w:r>
      <w:proofErr w:type="spellStart"/>
      <w:r w:rsidRPr="009105EF">
        <w:rPr>
          <w:rFonts w:eastAsia="Calibri"/>
          <w:color w:val="000000"/>
          <w:lang w:eastAsia="en-US"/>
        </w:rPr>
        <w:t>генеральні</w:t>
      </w:r>
      <w:proofErr w:type="spellEnd"/>
      <w:r w:rsidRPr="009105EF">
        <w:rPr>
          <w:rFonts w:eastAsia="Calibri"/>
          <w:color w:val="000000"/>
          <w:lang w:eastAsia="en-US"/>
        </w:rPr>
        <w:t xml:space="preserve"> </w:t>
      </w:r>
      <w:proofErr w:type="spellStart"/>
      <w:r w:rsidRPr="009105EF">
        <w:rPr>
          <w:rFonts w:eastAsia="Calibri"/>
          <w:color w:val="000000"/>
          <w:lang w:eastAsia="en-US"/>
        </w:rPr>
        <w:t>плани</w:t>
      </w:r>
      <w:proofErr w:type="spellEnd"/>
      <w:r w:rsidRPr="009105EF">
        <w:rPr>
          <w:rFonts w:eastAsia="Calibri"/>
          <w:color w:val="000000"/>
          <w:lang w:eastAsia="en-US"/>
        </w:rPr>
        <w:t xml:space="preserve"> створ</w:t>
      </w:r>
      <w:r w:rsidRPr="009105EF">
        <w:rPr>
          <w:rFonts w:eastAsia="Calibri"/>
          <w:color w:val="000000"/>
          <w:lang w:val="uk-UA" w:eastAsia="en-US"/>
        </w:rPr>
        <w:t>ять</w:t>
      </w:r>
      <w:r w:rsidRPr="009105EF">
        <w:rPr>
          <w:rFonts w:eastAsia="Calibri"/>
          <w:color w:val="000000"/>
          <w:lang w:eastAsia="en-US"/>
        </w:rPr>
        <w:t xml:space="preserve"> </w:t>
      </w:r>
      <w:proofErr w:type="spellStart"/>
      <w:r w:rsidRPr="009105EF">
        <w:rPr>
          <w:rFonts w:eastAsia="Calibri"/>
          <w:color w:val="000000"/>
          <w:lang w:eastAsia="en-US"/>
        </w:rPr>
        <w:t>умови</w:t>
      </w:r>
      <w:proofErr w:type="spellEnd"/>
      <w:r w:rsidRPr="009105EF">
        <w:rPr>
          <w:rFonts w:eastAsia="Calibri"/>
          <w:color w:val="000000"/>
          <w:lang w:eastAsia="en-US"/>
        </w:rPr>
        <w:t xml:space="preserve"> для </w:t>
      </w:r>
      <w:proofErr w:type="spellStart"/>
      <w:r w:rsidRPr="009105EF">
        <w:rPr>
          <w:rFonts w:eastAsia="Calibri"/>
          <w:color w:val="000000"/>
          <w:lang w:eastAsia="en-US"/>
        </w:rPr>
        <w:t>залучення</w:t>
      </w:r>
      <w:proofErr w:type="spellEnd"/>
      <w:r w:rsidRPr="009105EF">
        <w:rPr>
          <w:rFonts w:eastAsia="Calibri"/>
          <w:color w:val="000000"/>
          <w:lang w:eastAsia="en-US"/>
        </w:rPr>
        <w:t xml:space="preserve"> </w:t>
      </w:r>
      <w:proofErr w:type="spellStart"/>
      <w:r w:rsidRPr="009105EF">
        <w:rPr>
          <w:rFonts w:eastAsia="Calibri"/>
          <w:color w:val="000000"/>
          <w:lang w:eastAsia="en-US"/>
        </w:rPr>
        <w:t>інвестиційних</w:t>
      </w:r>
      <w:proofErr w:type="spellEnd"/>
      <w:r w:rsidRPr="009105EF">
        <w:rPr>
          <w:rFonts w:eastAsia="Calibri"/>
          <w:color w:val="000000"/>
          <w:lang w:eastAsia="en-US"/>
        </w:rPr>
        <w:t xml:space="preserve"> </w:t>
      </w:r>
      <w:proofErr w:type="spellStart"/>
      <w:r w:rsidRPr="009105EF">
        <w:rPr>
          <w:rFonts w:eastAsia="Calibri"/>
          <w:color w:val="000000"/>
          <w:lang w:eastAsia="en-US"/>
        </w:rPr>
        <w:t>кошті</w:t>
      </w:r>
      <w:proofErr w:type="gramStart"/>
      <w:r w:rsidRPr="009105EF">
        <w:rPr>
          <w:rFonts w:eastAsia="Calibri"/>
          <w:color w:val="000000"/>
          <w:lang w:eastAsia="en-US"/>
        </w:rPr>
        <w:t>в</w:t>
      </w:r>
      <w:proofErr w:type="spellEnd"/>
      <w:proofErr w:type="gramEnd"/>
      <w:r w:rsidRPr="009105EF">
        <w:rPr>
          <w:rFonts w:eastAsia="Calibri"/>
          <w:color w:val="000000"/>
          <w:lang w:eastAsia="en-US"/>
        </w:rPr>
        <w:t>.</w:t>
      </w:r>
      <w:r w:rsidRPr="009105EF">
        <w:rPr>
          <w:rFonts w:eastAsia="Calibri"/>
          <w:b/>
          <w:bCs/>
          <w:color w:val="000000"/>
          <w:lang w:val="uk-UA" w:eastAsia="en-US"/>
        </w:rPr>
        <w:t xml:space="preserve"> </w:t>
      </w:r>
    </w:p>
    <w:p w:rsidR="00FB1420" w:rsidRPr="009105EF" w:rsidRDefault="00FB1420" w:rsidP="00FB1420">
      <w:pPr>
        <w:ind w:firstLine="708"/>
        <w:jc w:val="both"/>
        <w:rPr>
          <w:rFonts w:eastAsia="Calibri"/>
          <w:b/>
          <w:bCs/>
          <w:color w:val="000000"/>
          <w:lang w:val="uk-UA" w:eastAsia="en-US"/>
        </w:rPr>
      </w:pPr>
      <w:r w:rsidRPr="009105EF">
        <w:rPr>
          <w:rFonts w:eastAsia="Calibri"/>
          <w:color w:val="000000"/>
          <w:lang w:val="uk-UA" w:eastAsia="en-US"/>
        </w:rPr>
        <w:t>Реалізація завдань, передбачених Програмою, дозволить  досягти сталого розвитку з планування території, зокрема:</w:t>
      </w:r>
    </w:p>
    <w:p w:rsidR="00FB1420" w:rsidRPr="009105EF" w:rsidRDefault="00FB1420" w:rsidP="00FB1420">
      <w:pPr>
        <w:ind w:firstLine="720"/>
        <w:contextualSpacing/>
        <w:jc w:val="both"/>
        <w:rPr>
          <w:rFonts w:eastAsia="Calibri"/>
          <w:color w:val="000000"/>
          <w:lang w:val="uk-UA" w:eastAsia="en-US"/>
        </w:rPr>
      </w:pPr>
      <w:r w:rsidRPr="009105EF">
        <w:rPr>
          <w:rFonts w:eastAsia="Calibri"/>
          <w:color w:val="000000"/>
          <w:lang w:val="uk-UA" w:eastAsia="en-US"/>
        </w:rPr>
        <w:t>1) розв’язати проблему розроблення (оновлення) містобудівної</w:t>
      </w:r>
      <w:r>
        <w:rPr>
          <w:rFonts w:eastAsia="Calibri"/>
          <w:color w:val="000000"/>
          <w:lang w:val="uk-UA" w:eastAsia="en-US"/>
        </w:rPr>
        <w:t xml:space="preserve"> </w:t>
      </w:r>
      <w:r w:rsidRPr="009105EF">
        <w:rPr>
          <w:rFonts w:eastAsia="Calibri"/>
          <w:color w:val="000000"/>
          <w:lang w:val="uk-UA" w:eastAsia="en-US"/>
        </w:rPr>
        <w:t>документації;</w:t>
      </w:r>
    </w:p>
    <w:p w:rsidR="00FB1420" w:rsidRPr="009105EF" w:rsidRDefault="00FB1420" w:rsidP="00FB1420">
      <w:pPr>
        <w:ind w:firstLine="708"/>
        <w:contextualSpacing/>
        <w:jc w:val="both"/>
        <w:rPr>
          <w:rFonts w:eastAsia="Calibri"/>
          <w:color w:val="000000"/>
          <w:lang w:val="uk-UA" w:eastAsia="en-US"/>
        </w:rPr>
      </w:pPr>
      <w:r w:rsidRPr="009105EF">
        <w:rPr>
          <w:rFonts w:eastAsia="Calibri"/>
          <w:color w:val="000000"/>
          <w:lang w:val="uk-UA" w:eastAsia="en-US"/>
        </w:rPr>
        <w:t>2) забезпечити територію населених пунктів планово-висотною основою та картографічними матеріалами на базі національної системи відліку та державної системи координат;</w:t>
      </w:r>
    </w:p>
    <w:p w:rsidR="00FB1420" w:rsidRPr="009105EF" w:rsidRDefault="00FB1420" w:rsidP="00FB1420">
      <w:pPr>
        <w:ind w:firstLine="708"/>
        <w:contextualSpacing/>
        <w:jc w:val="both"/>
        <w:rPr>
          <w:rFonts w:eastAsia="Calibri"/>
          <w:color w:val="000000"/>
          <w:lang w:val="uk-UA" w:eastAsia="en-US"/>
        </w:rPr>
      </w:pPr>
      <w:r w:rsidRPr="009105EF">
        <w:rPr>
          <w:rFonts w:eastAsia="Calibri"/>
          <w:color w:val="000000"/>
          <w:lang w:val="uk-UA" w:eastAsia="en-US"/>
        </w:rPr>
        <w:t>3) оновити містобудівну документацію –</w:t>
      </w:r>
      <w:r>
        <w:rPr>
          <w:rFonts w:eastAsia="Calibri"/>
          <w:color w:val="000000"/>
          <w:lang w:val="uk-UA" w:eastAsia="en-US"/>
        </w:rPr>
        <w:t xml:space="preserve"> </w:t>
      </w:r>
      <w:r w:rsidRPr="009105EF">
        <w:rPr>
          <w:rFonts w:eastAsia="Calibri"/>
          <w:color w:val="000000"/>
          <w:lang w:val="uk-UA" w:eastAsia="en-US"/>
        </w:rPr>
        <w:t>Генеральні плани населених пунктів</w:t>
      </w:r>
      <w:r>
        <w:rPr>
          <w:rFonts w:eastAsia="Calibri"/>
          <w:color w:val="000000"/>
          <w:lang w:val="uk-UA" w:eastAsia="en-US"/>
        </w:rPr>
        <w:t xml:space="preserve"> </w:t>
      </w:r>
      <w:r w:rsidRPr="009105EF">
        <w:rPr>
          <w:rFonts w:eastAsia="Calibri"/>
          <w:color w:val="000000"/>
          <w:lang w:val="uk-UA" w:eastAsia="en-US"/>
        </w:rPr>
        <w:t>із застосуванням сучасних геоінформаційних технологій, що дозволить сформувати бази даних для роботи муніципальних геоінформаційних систем, що впроваджуються у систему управління територією;</w:t>
      </w:r>
    </w:p>
    <w:p w:rsidR="00FB1420" w:rsidRPr="009105EF" w:rsidRDefault="00FB1420" w:rsidP="00FB1420">
      <w:pPr>
        <w:ind w:firstLine="708"/>
        <w:contextualSpacing/>
        <w:jc w:val="both"/>
        <w:rPr>
          <w:rFonts w:eastAsia="Calibri"/>
          <w:color w:val="000000"/>
          <w:lang w:val="uk-UA" w:eastAsia="en-US"/>
        </w:rPr>
      </w:pPr>
      <w:r w:rsidRPr="009105EF">
        <w:rPr>
          <w:rFonts w:eastAsia="Calibri"/>
          <w:color w:val="000000"/>
          <w:lang w:val="uk-UA" w:eastAsia="en-US"/>
        </w:rPr>
        <w:t>4) удосконалити механізм державного регулювання процесу оновлення</w:t>
      </w:r>
      <w:r>
        <w:rPr>
          <w:rFonts w:eastAsia="Calibri"/>
          <w:color w:val="000000"/>
          <w:lang w:val="uk-UA" w:eastAsia="en-US"/>
        </w:rPr>
        <w:t xml:space="preserve"> </w:t>
      </w:r>
      <w:r w:rsidRPr="009105EF">
        <w:rPr>
          <w:rFonts w:eastAsia="Calibri"/>
          <w:color w:val="000000"/>
          <w:lang w:val="uk-UA" w:eastAsia="en-US"/>
        </w:rPr>
        <w:t>містобудівної документації;</w:t>
      </w:r>
    </w:p>
    <w:p w:rsidR="00FB1420" w:rsidRPr="009105EF" w:rsidRDefault="00FB1420" w:rsidP="00FB1420">
      <w:pPr>
        <w:ind w:firstLine="708"/>
        <w:contextualSpacing/>
        <w:jc w:val="both"/>
        <w:rPr>
          <w:rFonts w:eastAsia="Calibri"/>
          <w:color w:val="000000"/>
          <w:lang w:val="uk-UA" w:eastAsia="en-US"/>
        </w:rPr>
      </w:pPr>
      <w:r w:rsidRPr="009105EF">
        <w:rPr>
          <w:rFonts w:eastAsia="Calibri"/>
          <w:color w:val="000000"/>
          <w:lang w:val="uk-UA" w:eastAsia="en-US"/>
        </w:rPr>
        <w:t>5) поліпшити роботу щодо збереження, охорони та використання пам’яток архітектури та містобудування, а також районів історичної забудови;</w:t>
      </w:r>
    </w:p>
    <w:p w:rsidR="00FB1420" w:rsidRPr="009105EF" w:rsidRDefault="00FB1420" w:rsidP="00FB1420">
      <w:pPr>
        <w:ind w:firstLine="708"/>
        <w:contextualSpacing/>
        <w:jc w:val="both"/>
        <w:rPr>
          <w:rFonts w:eastAsia="Calibri"/>
          <w:bCs/>
          <w:lang w:val="uk-UA" w:eastAsia="uk-UA"/>
        </w:rPr>
      </w:pPr>
      <w:r w:rsidRPr="009105EF">
        <w:rPr>
          <w:rFonts w:eastAsia="Calibri"/>
          <w:lang w:val="uk-UA" w:eastAsia="en-US"/>
        </w:rPr>
        <w:t>6) поліпшити інвестиційний клімат у населених пунктах та забезпечити їх збалансований соціально-економічний розвиток</w:t>
      </w:r>
      <w:r>
        <w:rPr>
          <w:rFonts w:eastAsia="Calibri"/>
          <w:lang w:val="uk-UA" w:eastAsia="en-US"/>
        </w:rPr>
        <w:t>;</w:t>
      </w:r>
    </w:p>
    <w:p w:rsidR="00FB1420" w:rsidRPr="009105EF" w:rsidRDefault="00FB1420" w:rsidP="00FB1420">
      <w:pPr>
        <w:ind w:firstLine="708"/>
        <w:contextualSpacing/>
        <w:jc w:val="both"/>
        <w:rPr>
          <w:rFonts w:eastAsia="Calibri"/>
          <w:bCs/>
          <w:lang w:val="uk-UA" w:eastAsia="uk-UA"/>
        </w:rPr>
      </w:pPr>
      <w:r w:rsidRPr="009105EF">
        <w:rPr>
          <w:rFonts w:eastAsia="Calibri"/>
          <w:bCs/>
          <w:lang w:val="uk-UA" w:eastAsia="uk-UA"/>
        </w:rPr>
        <w:t>7) розробити проектну документацію для створення  рекреаційних, історико-культурних територій , об’єктів скверів та окремих зелених насаджень</w:t>
      </w:r>
      <w:r>
        <w:rPr>
          <w:rFonts w:eastAsia="Calibri"/>
          <w:bCs/>
          <w:lang w:val="uk-UA" w:eastAsia="uk-UA"/>
        </w:rPr>
        <w:t>;</w:t>
      </w:r>
    </w:p>
    <w:p w:rsidR="00FB1420" w:rsidRPr="009105EF" w:rsidRDefault="00FB1420" w:rsidP="00FB1420">
      <w:pPr>
        <w:ind w:firstLine="708"/>
        <w:contextualSpacing/>
        <w:jc w:val="both"/>
        <w:rPr>
          <w:rFonts w:eastAsia="Calibri"/>
          <w:bCs/>
          <w:lang w:val="uk-UA" w:eastAsia="uk-UA"/>
        </w:rPr>
      </w:pPr>
      <w:r w:rsidRPr="009105EF">
        <w:rPr>
          <w:rFonts w:eastAsia="Calibri"/>
          <w:bCs/>
          <w:lang w:val="uk-UA" w:eastAsia="uk-UA"/>
        </w:rPr>
        <w:t>8) реконструкцію існуючої забудови</w:t>
      </w:r>
      <w:r>
        <w:rPr>
          <w:rFonts w:eastAsia="Calibri"/>
          <w:bCs/>
          <w:lang w:val="uk-UA" w:eastAsia="uk-UA"/>
        </w:rPr>
        <w:t>;</w:t>
      </w:r>
    </w:p>
    <w:p w:rsidR="00FB1420" w:rsidRPr="009105EF" w:rsidRDefault="00FB1420" w:rsidP="00FB1420">
      <w:pPr>
        <w:ind w:firstLine="708"/>
        <w:contextualSpacing/>
        <w:jc w:val="both"/>
        <w:rPr>
          <w:rFonts w:eastAsia="Calibri"/>
          <w:lang w:val="uk-UA" w:eastAsia="uk-UA"/>
        </w:rPr>
      </w:pPr>
      <w:r w:rsidRPr="009105EF">
        <w:rPr>
          <w:rFonts w:eastAsia="Calibri"/>
          <w:lang w:val="uk-UA" w:eastAsia="uk-UA"/>
        </w:rPr>
        <w:t>9) створення та розвиток інженерно-транспортної інфраструктури</w:t>
      </w:r>
      <w:r>
        <w:rPr>
          <w:rFonts w:eastAsia="Calibri"/>
          <w:lang w:val="uk-UA" w:eastAsia="uk-UA"/>
        </w:rPr>
        <w:t>.</w:t>
      </w:r>
    </w:p>
    <w:p w:rsidR="00FB1420" w:rsidRPr="00B3459E" w:rsidRDefault="00FB1420" w:rsidP="00FB1420">
      <w:pPr>
        <w:ind w:firstLine="708"/>
        <w:contextualSpacing/>
        <w:jc w:val="both"/>
        <w:rPr>
          <w:rFonts w:eastAsia="Calibri"/>
          <w:color w:val="000000"/>
          <w:sz w:val="16"/>
          <w:szCs w:val="16"/>
          <w:lang w:val="uk-UA" w:eastAsia="en-US"/>
        </w:rPr>
      </w:pPr>
    </w:p>
    <w:p w:rsidR="00FB1420" w:rsidRPr="009105EF" w:rsidRDefault="00FB1420" w:rsidP="00FB1420">
      <w:pPr>
        <w:spacing w:after="200"/>
        <w:ind w:firstLine="851"/>
        <w:jc w:val="center"/>
        <w:rPr>
          <w:rFonts w:eastAsia="Calibri"/>
          <w:b/>
          <w:lang w:val="uk-UA" w:eastAsia="en-US"/>
        </w:rPr>
      </w:pPr>
      <w:r w:rsidRPr="009105EF">
        <w:rPr>
          <w:rFonts w:eastAsia="Calibri"/>
          <w:b/>
          <w:lang w:val="en-US" w:eastAsia="en-US"/>
        </w:rPr>
        <w:t>IV</w:t>
      </w:r>
      <w:r w:rsidRPr="009105EF">
        <w:rPr>
          <w:rFonts w:eastAsia="Calibri"/>
          <w:b/>
          <w:lang w:eastAsia="en-US"/>
        </w:rPr>
        <w:t xml:space="preserve">. </w:t>
      </w:r>
      <w:proofErr w:type="spellStart"/>
      <w:r w:rsidRPr="009105EF">
        <w:rPr>
          <w:rFonts w:eastAsia="Calibri"/>
          <w:b/>
          <w:lang w:eastAsia="en-US"/>
        </w:rPr>
        <w:t>Сучасний</w:t>
      </w:r>
      <w:proofErr w:type="spellEnd"/>
      <w:r w:rsidRPr="009105EF">
        <w:rPr>
          <w:rFonts w:eastAsia="Calibri"/>
          <w:b/>
          <w:lang w:eastAsia="en-US"/>
        </w:rPr>
        <w:t xml:space="preserve"> стан </w:t>
      </w:r>
      <w:proofErr w:type="spellStart"/>
      <w:r w:rsidRPr="009105EF">
        <w:rPr>
          <w:rFonts w:eastAsia="Calibri"/>
          <w:b/>
          <w:lang w:eastAsia="en-US"/>
        </w:rPr>
        <w:t>проблеми</w:t>
      </w:r>
      <w:proofErr w:type="spellEnd"/>
    </w:p>
    <w:p w:rsidR="00FB1420" w:rsidRPr="009105EF" w:rsidRDefault="00FB1420" w:rsidP="00FB1420">
      <w:pPr>
        <w:spacing w:after="200"/>
        <w:ind w:firstLine="851"/>
        <w:jc w:val="both"/>
        <w:rPr>
          <w:rFonts w:eastAsia="Calibri"/>
          <w:lang w:val="uk-UA" w:eastAsia="en-US"/>
        </w:rPr>
      </w:pPr>
      <w:r w:rsidRPr="009105EF">
        <w:rPr>
          <w:rFonts w:eastAsia="Calibri"/>
          <w:lang w:val="uk-UA" w:eastAsia="en-US"/>
        </w:rPr>
        <w:t>4.1.Коломийська територіальної громади</w:t>
      </w:r>
      <w:r w:rsidRPr="009105EF">
        <w:rPr>
          <w:rFonts w:eastAsia="Calibri"/>
          <w:lang w:eastAsia="en-US"/>
        </w:rPr>
        <w:t xml:space="preserve"> </w:t>
      </w:r>
      <w:proofErr w:type="spellStart"/>
      <w:r w:rsidRPr="009105EF">
        <w:rPr>
          <w:rFonts w:eastAsia="Calibri"/>
          <w:lang w:eastAsia="en-US"/>
        </w:rPr>
        <w:t>базується</w:t>
      </w:r>
      <w:proofErr w:type="spellEnd"/>
      <w:r w:rsidRPr="009105EF">
        <w:rPr>
          <w:rFonts w:eastAsia="Calibri"/>
          <w:lang w:eastAsia="en-US"/>
        </w:rPr>
        <w:t xml:space="preserve"> на </w:t>
      </w:r>
      <w:proofErr w:type="spellStart"/>
      <w:r w:rsidRPr="009105EF">
        <w:rPr>
          <w:rFonts w:eastAsia="Calibri"/>
          <w:lang w:eastAsia="en-US"/>
        </w:rPr>
        <w:t>території</w:t>
      </w:r>
      <w:proofErr w:type="spellEnd"/>
      <w:r w:rsidRPr="009105EF">
        <w:rPr>
          <w:rFonts w:eastAsia="Calibri"/>
          <w:lang w:eastAsia="en-US"/>
        </w:rPr>
        <w:t xml:space="preserve"> </w:t>
      </w:r>
      <w:r w:rsidRPr="009105EF">
        <w:rPr>
          <w:rFonts w:eastAsia="Calibri"/>
          <w:lang w:val="uk-UA" w:eastAsia="en-US"/>
        </w:rPr>
        <w:t>Коломийського</w:t>
      </w:r>
      <w:r w:rsidRPr="009105EF">
        <w:rPr>
          <w:rFonts w:eastAsia="Calibri"/>
          <w:lang w:eastAsia="en-US"/>
        </w:rPr>
        <w:t xml:space="preserve"> району. </w:t>
      </w:r>
      <w:proofErr w:type="spellStart"/>
      <w:r w:rsidRPr="009105EF">
        <w:rPr>
          <w:rFonts w:eastAsia="Calibri"/>
          <w:lang w:eastAsia="en-US"/>
        </w:rPr>
        <w:t>Загальна</w:t>
      </w:r>
      <w:proofErr w:type="spellEnd"/>
      <w:r w:rsidRPr="009105EF">
        <w:rPr>
          <w:rFonts w:eastAsia="Calibri"/>
          <w:lang w:eastAsia="en-US"/>
        </w:rPr>
        <w:t xml:space="preserve"> </w:t>
      </w:r>
      <w:proofErr w:type="spellStart"/>
      <w:r w:rsidRPr="009105EF">
        <w:rPr>
          <w:rFonts w:eastAsia="Calibri"/>
          <w:lang w:eastAsia="en-US"/>
        </w:rPr>
        <w:t>площа</w:t>
      </w:r>
      <w:proofErr w:type="spellEnd"/>
      <w:r w:rsidRPr="009105EF">
        <w:rPr>
          <w:rFonts w:eastAsia="Calibri"/>
          <w:lang w:eastAsia="en-US"/>
        </w:rPr>
        <w:t xml:space="preserve"> </w:t>
      </w:r>
      <w:proofErr w:type="spellStart"/>
      <w:r w:rsidRPr="009105EF">
        <w:rPr>
          <w:rFonts w:eastAsia="Calibri"/>
          <w:lang w:eastAsia="en-US"/>
        </w:rPr>
        <w:t>території</w:t>
      </w:r>
      <w:proofErr w:type="spellEnd"/>
      <w:r w:rsidRPr="009105EF">
        <w:rPr>
          <w:rFonts w:eastAsia="Calibri"/>
          <w:lang w:val="uk-UA" w:eastAsia="en-US"/>
        </w:rPr>
        <w:t xml:space="preserve"> Коломийської територіальної громади</w:t>
      </w:r>
      <w:r w:rsidRPr="009105EF">
        <w:rPr>
          <w:rFonts w:eastAsia="Calibri"/>
          <w:lang w:eastAsia="en-US"/>
        </w:rPr>
        <w:t xml:space="preserve"> </w:t>
      </w:r>
      <w:proofErr w:type="spellStart"/>
      <w:r w:rsidRPr="009105EF">
        <w:rPr>
          <w:rFonts w:eastAsia="Calibri"/>
          <w:lang w:eastAsia="en-US"/>
        </w:rPr>
        <w:t>складає</w:t>
      </w:r>
      <w:proofErr w:type="spellEnd"/>
      <w:r w:rsidRPr="009105EF">
        <w:rPr>
          <w:rFonts w:eastAsia="Calibri"/>
          <w:lang w:eastAsia="en-US"/>
        </w:rPr>
        <w:t xml:space="preserve"> </w:t>
      </w:r>
      <w:r w:rsidRPr="009105EF">
        <w:rPr>
          <w:rFonts w:eastAsia="Calibri"/>
          <w:lang w:val="uk-UA" w:eastAsia="en-US"/>
        </w:rPr>
        <w:t xml:space="preserve">166,04 </w:t>
      </w:r>
      <w:r w:rsidRPr="009105EF">
        <w:rPr>
          <w:rFonts w:eastAsia="Calibri"/>
          <w:lang w:eastAsia="en-US"/>
        </w:rPr>
        <w:t>км</w:t>
      </w:r>
      <w:r w:rsidRPr="009105EF">
        <w:rPr>
          <w:rFonts w:eastAsia="Calibri"/>
          <w:vertAlign w:val="superscript"/>
          <w:lang w:eastAsia="en-US"/>
        </w:rPr>
        <w:t xml:space="preserve"> 2</w:t>
      </w:r>
      <w:r w:rsidRPr="009105EF">
        <w:rPr>
          <w:rFonts w:eastAsia="Calibri"/>
          <w:lang w:eastAsia="en-US"/>
        </w:rPr>
        <w:t xml:space="preserve">. </w:t>
      </w:r>
      <w:proofErr w:type="gramStart"/>
      <w:r w:rsidRPr="009105EF">
        <w:rPr>
          <w:rFonts w:eastAsia="Calibri"/>
          <w:lang w:eastAsia="en-US"/>
        </w:rPr>
        <w:t>До</w:t>
      </w:r>
      <w:proofErr w:type="gramEnd"/>
      <w:r w:rsidRPr="009105EF">
        <w:rPr>
          <w:rFonts w:eastAsia="Calibri"/>
          <w:lang w:eastAsia="en-US"/>
        </w:rPr>
        <w:t xml:space="preserve"> складу </w:t>
      </w:r>
      <w:proofErr w:type="spellStart"/>
      <w:r w:rsidRPr="009105EF">
        <w:rPr>
          <w:rFonts w:eastAsia="Calibri"/>
          <w:lang w:eastAsia="en-US"/>
        </w:rPr>
        <w:t>громади</w:t>
      </w:r>
      <w:proofErr w:type="spellEnd"/>
      <w:r w:rsidRPr="009105EF">
        <w:rPr>
          <w:rFonts w:eastAsia="Calibri"/>
          <w:lang w:eastAsia="en-US"/>
        </w:rPr>
        <w:t xml:space="preserve"> входить </w:t>
      </w:r>
      <w:r w:rsidRPr="009105EF">
        <w:rPr>
          <w:rFonts w:eastAsia="Calibri"/>
          <w:lang w:val="uk-UA" w:eastAsia="en-US"/>
        </w:rPr>
        <w:t>10 сіл та</w:t>
      </w:r>
      <w:r w:rsidRPr="009105EF">
        <w:rPr>
          <w:rFonts w:eastAsia="Calibri"/>
          <w:lang w:eastAsia="en-US"/>
        </w:rPr>
        <w:t xml:space="preserve"> </w:t>
      </w:r>
      <w:proofErr w:type="spellStart"/>
      <w:r w:rsidRPr="009105EF">
        <w:rPr>
          <w:rFonts w:eastAsia="Calibri"/>
          <w:lang w:eastAsia="en-US"/>
        </w:rPr>
        <w:t>одне</w:t>
      </w:r>
      <w:proofErr w:type="spellEnd"/>
      <w:r w:rsidRPr="009105EF">
        <w:rPr>
          <w:rFonts w:eastAsia="Calibri"/>
          <w:lang w:eastAsia="en-US"/>
        </w:rPr>
        <w:t xml:space="preserve"> </w:t>
      </w:r>
      <w:proofErr w:type="spellStart"/>
      <w:r w:rsidRPr="009105EF">
        <w:rPr>
          <w:rFonts w:eastAsia="Calibri"/>
          <w:lang w:eastAsia="en-US"/>
        </w:rPr>
        <w:t>місто</w:t>
      </w:r>
      <w:proofErr w:type="spellEnd"/>
      <w:r w:rsidRPr="009105EF">
        <w:rPr>
          <w:rFonts w:eastAsia="Calibri"/>
          <w:lang w:eastAsia="en-US"/>
        </w:rPr>
        <w:t xml:space="preserve">. </w:t>
      </w:r>
      <w:proofErr w:type="spellStart"/>
      <w:r w:rsidRPr="009105EF">
        <w:rPr>
          <w:rFonts w:eastAsia="Calibri"/>
          <w:lang w:eastAsia="en-US"/>
        </w:rPr>
        <w:t>Загальна</w:t>
      </w:r>
      <w:proofErr w:type="spellEnd"/>
      <w:r w:rsidRPr="009105EF">
        <w:rPr>
          <w:rFonts w:eastAsia="Calibri"/>
          <w:lang w:eastAsia="en-US"/>
        </w:rPr>
        <w:t xml:space="preserve"> </w:t>
      </w:r>
      <w:proofErr w:type="spellStart"/>
      <w:r w:rsidRPr="009105EF">
        <w:rPr>
          <w:rFonts w:eastAsia="Calibri"/>
          <w:lang w:eastAsia="en-US"/>
        </w:rPr>
        <w:t>кількість</w:t>
      </w:r>
      <w:proofErr w:type="spellEnd"/>
      <w:r w:rsidRPr="009105EF">
        <w:rPr>
          <w:rFonts w:eastAsia="Calibri"/>
          <w:lang w:eastAsia="en-US"/>
        </w:rPr>
        <w:t xml:space="preserve"> </w:t>
      </w:r>
      <w:proofErr w:type="spellStart"/>
      <w:r w:rsidRPr="009105EF">
        <w:rPr>
          <w:rFonts w:eastAsia="Calibri"/>
          <w:lang w:eastAsia="en-US"/>
        </w:rPr>
        <w:t>мешканці</w:t>
      </w:r>
      <w:proofErr w:type="gramStart"/>
      <w:r w:rsidRPr="009105EF">
        <w:rPr>
          <w:rFonts w:eastAsia="Calibri"/>
          <w:lang w:eastAsia="en-US"/>
        </w:rPr>
        <w:t>в</w:t>
      </w:r>
      <w:proofErr w:type="spellEnd"/>
      <w:proofErr w:type="gramEnd"/>
      <w:r w:rsidRPr="009105EF">
        <w:rPr>
          <w:rFonts w:eastAsia="Calibri"/>
          <w:lang w:eastAsia="en-US"/>
        </w:rPr>
        <w:t xml:space="preserve"> </w:t>
      </w:r>
      <w:proofErr w:type="gramStart"/>
      <w:r w:rsidRPr="009105EF">
        <w:rPr>
          <w:rFonts w:eastAsia="Calibri"/>
          <w:lang w:eastAsia="en-US"/>
        </w:rPr>
        <w:t>станом</w:t>
      </w:r>
      <w:proofErr w:type="gramEnd"/>
      <w:r w:rsidRPr="009105EF">
        <w:rPr>
          <w:rFonts w:eastAsia="Calibri"/>
          <w:lang w:eastAsia="en-US"/>
        </w:rPr>
        <w:t xml:space="preserve"> на 01.01.20</w:t>
      </w:r>
      <w:r w:rsidRPr="009105EF">
        <w:rPr>
          <w:rFonts w:eastAsia="Calibri"/>
          <w:lang w:val="uk-UA" w:eastAsia="en-US"/>
        </w:rPr>
        <w:t>21</w:t>
      </w:r>
      <w:r w:rsidRPr="009105EF">
        <w:rPr>
          <w:rFonts w:eastAsia="Calibri"/>
          <w:lang w:eastAsia="en-US"/>
        </w:rPr>
        <w:t xml:space="preserve"> </w:t>
      </w:r>
      <w:proofErr w:type="spellStart"/>
      <w:r w:rsidRPr="009105EF">
        <w:rPr>
          <w:rFonts w:eastAsia="Calibri"/>
          <w:lang w:eastAsia="en-US"/>
        </w:rPr>
        <w:t>складає</w:t>
      </w:r>
      <w:proofErr w:type="spellEnd"/>
      <w:r w:rsidRPr="009105EF">
        <w:rPr>
          <w:rFonts w:eastAsia="Calibri"/>
          <w:lang w:eastAsia="en-US"/>
        </w:rPr>
        <w:t xml:space="preserve"> </w:t>
      </w:r>
      <w:r w:rsidRPr="009105EF">
        <w:rPr>
          <w:rFonts w:eastAsia="Calibri"/>
          <w:lang w:val="uk-UA" w:eastAsia="en-US"/>
        </w:rPr>
        <w:t xml:space="preserve">76252 </w:t>
      </w:r>
      <w:proofErr w:type="spellStart"/>
      <w:r w:rsidRPr="009105EF">
        <w:rPr>
          <w:rFonts w:eastAsia="Calibri"/>
          <w:lang w:eastAsia="en-US"/>
        </w:rPr>
        <w:t>осіб</w:t>
      </w:r>
      <w:proofErr w:type="spellEnd"/>
      <w:r w:rsidRPr="009105EF">
        <w:rPr>
          <w:rFonts w:eastAsia="Calibri"/>
          <w:lang w:eastAsia="en-US"/>
        </w:rPr>
        <w:t>.</w:t>
      </w:r>
    </w:p>
    <w:p w:rsidR="00FB1420" w:rsidRPr="009105EF" w:rsidRDefault="00FB1420" w:rsidP="00FB1420">
      <w:pPr>
        <w:spacing w:after="200"/>
        <w:ind w:firstLine="851"/>
        <w:jc w:val="both"/>
        <w:rPr>
          <w:rFonts w:eastAsia="Calibri"/>
          <w:lang w:val="uk-UA" w:eastAsia="en-US"/>
        </w:rPr>
      </w:pPr>
      <w:r w:rsidRPr="009105EF">
        <w:rPr>
          <w:rFonts w:eastAsia="Calibri"/>
          <w:lang w:val="uk-UA" w:eastAsia="en-US"/>
        </w:rPr>
        <w:t xml:space="preserve">Стан забезпечення та наявність містобудівної документації населених </w:t>
      </w:r>
      <w:proofErr w:type="spellStart"/>
      <w:r w:rsidRPr="009105EF">
        <w:rPr>
          <w:rFonts w:eastAsia="Calibri"/>
          <w:lang w:val="uk-UA" w:eastAsia="en-US"/>
        </w:rPr>
        <w:t>пуктів</w:t>
      </w:r>
      <w:proofErr w:type="spellEnd"/>
      <w:r w:rsidRPr="009105EF">
        <w:rPr>
          <w:rFonts w:eastAsia="Calibri"/>
          <w:lang w:val="uk-UA" w:eastAsia="en-US"/>
        </w:rPr>
        <w:t xml:space="preserve"> станом  на 1 січня 2021 року викладений в таблиці №1. </w:t>
      </w:r>
    </w:p>
    <w:p w:rsidR="00FB1420" w:rsidRPr="009105EF" w:rsidRDefault="00FB1420" w:rsidP="00FB1420">
      <w:pPr>
        <w:spacing w:after="200" w:line="276" w:lineRule="auto"/>
        <w:jc w:val="center"/>
        <w:rPr>
          <w:rFonts w:eastAsia="Calibri"/>
          <w:b/>
          <w:lang w:val="uk-UA" w:eastAsia="en-US"/>
        </w:rPr>
      </w:pPr>
      <w:r w:rsidRPr="009105EF">
        <w:rPr>
          <w:rFonts w:eastAsia="Calibri"/>
          <w:b/>
          <w:lang w:val="uk-UA" w:eastAsia="en-US"/>
        </w:rPr>
        <w:t>Перелік наявної містобудівної документації населених пунктів, які входять до Коломийської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222"/>
        <w:gridCol w:w="3008"/>
      </w:tblGrid>
      <w:tr w:rsidR="00FB1420" w:rsidRPr="009105EF" w:rsidTr="001322C1">
        <w:tc>
          <w:tcPr>
            <w:tcW w:w="816"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№з/ч</w:t>
            </w:r>
          </w:p>
        </w:tc>
        <w:tc>
          <w:tcPr>
            <w:tcW w:w="4222"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Назва населеного пункту</w:t>
            </w:r>
          </w:p>
        </w:tc>
        <w:tc>
          <w:tcPr>
            <w:tcW w:w="3008"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Рік розроблення існуючої документації</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1.</w:t>
            </w:r>
          </w:p>
        </w:tc>
        <w:tc>
          <w:tcPr>
            <w:tcW w:w="4222" w:type="dxa"/>
            <w:shd w:val="clear" w:color="auto" w:fill="auto"/>
          </w:tcPr>
          <w:p w:rsidR="00FB1420" w:rsidRPr="009105EF" w:rsidRDefault="00FB1420" w:rsidP="001322C1">
            <w:pPr>
              <w:rPr>
                <w:rFonts w:eastAsia="Calibri"/>
                <w:color w:val="000000"/>
                <w:lang w:val="uk-UA" w:eastAsia="en-US"/>
              </w:rPr>
            </w:pPr>
            <w:proofErr w:type="spellStart"/>
            <w:r w:rsidRPr="009105EF">
              <w:rPr>
                <w:rFonts w:eastAsia="Calibri"/>
                <w:color w:val="000000"/>
                <w:lang w:val="uk-UA" w:eastAsia="en-US"/>
              </w:rPr>
              <w:t>м.Коломия</w:t>
            </w:r>
            <w:proofErr w:type="spellEnd"/>
            <w:r w:rsidRPr="009105EF">
              <w:rPr>
                <w:rFonts w:eastAsia="Calibri"/>
                <w:color w:val="000000"/>
                <w:lang w:val="uk-UA" w:eastAsia="en-US"/>
              </w:rPr>
              <w:t xml:space="preserve"> </w:t>
            </w:r>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2018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lastRenderedPageBreak/>
              <w:t>2.</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 xml:space="preserve">с. </w:t>
            </w:r>
            <w:proofErr w:type="spellStart"/>
            <w:r w:rsidRPr="009105EF">
              <w:rPr>
                <w:rFonts w:eastAsia="Calibri"/>
                <w:color w:val="000000"/>
                <w:lang w:val="uk-UA" w:eastAsia="en-US"/>
              </w:rPr>
              <w:t>Саджавка</w:t>
            </w:r>
            <w:proofErr w:type="spellEnd"/>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1980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3.</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 xml:space="preserve">с. </w:t>
            </w:r>
            <w:proofErr w:type="spellStart"/>
            <w:r w:rsidRPr="009105EF">
              <w:rPr>
                <w:rFonts w:eastAsia="Calibri"/>
                <w:color w:val="000000"/>
                <w:lang w:val="uk-UA" w:eastAsia="en-US"/>
              </w:rPr>
              <w:t>Кубаївка</w:t>
            </w:r>
            <w:proofErr w:type="spellEnd"/>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немає</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4.</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с. Іванівці</w:t>
            </w:r>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1990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5.</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 xml:space="preserve">с. </w:t>
            </w:r>
            <w:proofErr w:type="spellStart"/>
            <w:r w:rsidRPr="009105EF">
              <w:rPr>
                <w:rFonts w:eastAsia="Calibri"/>
                <w:color w:val="000000"/>
                <w:lang w:val="uk-UA" w:eastAsia="en-US"/>
              </w:rPr>
              <w:t>Товмачик</w:t>
            </w:r>
            <w:proofErr w:type="spellEnd"/>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1989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 xml:space="preserve">6. </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 xml:space="preserve">с. </w:t>
            </w:r>
            <w:proofErr w:type="spellStart"/>
            <w:r w:rsidRPr="009105EF">
              <w:rPr>
                <w:rFonts w:eastAsia="Calibri"/>
                <w:color w:val="000000"/>
                <w:lang w:val="uk-UA" w:eastAsia="en-US"/>
              </w:rPr>
              <w:t>Шепарівці</w:t>
            </w:r>
            <w:proofErr w:type="spellEnd"/>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1994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7.</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 xml:space="preserve">с. </w:t>
            </w:r>
            <w:proofErr w:type="spellStart"/>
            <w:r w:rsidRPr="009105EF">
              <w:rPr>
                <w:rFonts w:eastAsia="Calibri"/>
                <w:color w:val="000000"/>
                <w:lang w:val="uk-UA" w:eastAsia="en-US"/>
              </w:rPr>
              <w:t>Раківчик</w:t>
            </w:r>
            <w:proofErr w:type="spellEnd"/>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2018рік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8.</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с. Воскресинці</w:t>
            </w:r>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1993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9.</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с. Королівка</w:t>
            </w:r>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1994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10.</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 xml:space="preserve">с. </w:t>
            </w:r>
            <w:proofErr w:type="spellStart"/>
            <w:r w:rsidRPr="009105EF">
              <w:rPr>
                <w:rFonts w:eastAsia="Calibri"/>
                <w:color w:val="000000"/>
                <w:lang w:val="uk-UA" w:eastAsia="en-US"/>
              </w:rPr>
              <w:t>Корнич</w:t>
            </w:r>
            <w:proofErr w:type="spellEnd"/>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1980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11.</w:t>
            </w: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с. Грушів</w:t>
            </w:r>
          </w:p>
        </w:tc>
        <w:tc>
          <w:tcPr>
            <w:tcW w:w="3008" w:type="dxa"/>
            <w:shd w:val="clear" w:color="auto" w:fill="auto"/>
          </w:tcPr>
          <w:p w:rsidR="00FB1420" w:rsidRPr="009105EF" w:rsidRDefault="00FB1420" w:rsidP="001322C1">
            <w:pPr>
              <w:jc w:val="center"/>
              <w:rPr>
                <w:rFonts w:eastAsia="Calibri"/>
                <w:color w:val="000000"/>
                <w:lang w:val="uk-UA" w:eastAsia="en-US"/>
              </w:rPr>
            </w:pPr>
            <w:r w:rsidRPr="009105EF">
              <w:rPr>
                <w:rFonts w:eastAsia="Calibri"/>
                <w:color w:val="000000"/>
                <w:lang w:val="uk-UA" w:eastAsia="en-US"/>
              </w:rPr>
              <w:t>Старий 1993 рік</w:t>
            </w:r>
          </w:p>
        </w:tc>
      </w:tr>
      <w:tr w:rsidR="00FB1420" w:rsidRPr="009105EF" w:rsidTr="001322C1">
        <w:tc>
          <w:tcPr>
            <w:tcW w:w="816" w:type="dxa"/>
            <w:shd w:val="clear" w:color="auto" w:fill="auto"/>
          </w:tcPr>
          <w:p w:rsidR="00FB1420" w:rsidRPr="009105EF" w:rsidRDefault="00FB1420" w:rsidP="001322C1">
            <w:pPr>
              <w:rPr>
                <w:rFonts w:eastAsia="Calibri"/>
                <w:color w:val="000000"/>
                <w:lang w:val="uk-UA" w:eastAsia="en-US"/>
              </w:rPr>
            </w:pPr>
          </w:p>
        </w:tc>
        <w:tc>
          <w:tcPr>
            <w:tcW w:w="4222" w:type="dxa"/>
            <w:shd w:val="clear" w:color="auto" w:fill="auto"/>
          </w:tcPr>
          <w:p w:rsidR="00FB1420" w:rsidRPr="009105EF" w:rsidRDefault="00FB1420" w:rsidP="001322C1">
            <w:pPr>
              <w:rPr>
                <w:rFonts w:eastAsia="Calibri"/>
                <w:color w:val="000000"/>
                <w:lang w:val="uk-UA" w:eastAsia="en-US"/>
              </w:rPr>
            </w:pPr>
            <w:r w:rsidRPr="009105EF">
              <w:rPr>
                <w:rFonts w:eastAsia="Calibri"/>
                <w:color w:val="000000"/>
                <w:lang w:val="uk-UA" w:eastAsia="en-US"/>
              </w:rPr>
              <w:t>Всього:  11 населених пунктів</w:t>
            </w:r>
          </w:p>
        </w:tc>
        <w:tc>
          <w:tcPr>
            <w:tcW w:w="3008" w:type="dxa"/>
            <w:shd w:val="clear" w:color="auto" w:fill="auto"/>
          </w:tcPr>
          <w:p w:rsidR="00FB1420" w:rsidRPr="009105EF" w:rsidRDefault="00FB1420" w:rsidP="001322C1">
            <w:pPr>
              <w:rPr>
                <w:rFonts w:eastAsia="Calibri"/>
                <w:color w:val="000000"/>
                <w:lang w:val="uk-UA" w:eastAsia="en-US"/>
              </w:rPr>
            </w:pPr>
          </w:p>
        </w:tc>
      </w:tr>
    </w:tbl>
    <w:p w:rsidR="00FB1420" w:rsidRPr="00B3459E" w:rsidRDefault="00FB1420" w:rsidP="00FB1420">
      <w:pPr>
        <w:shd w:val="clear" w:color="auto" w:fill="FFFFFF"/>
        <w:ind w:left="24" w:firstLine="684"/>
        <w:jc w:val="both"/>
        <w:rPr>
          <w:rFonts w:eastAsia="Calibri"/>
          <w:sz w:val="16"/>
          <w:szCs w:val="16"/>
          <w:lang w:val="uk-UA" w:eastAsia="en-US"/>
        </w:rPr>
      </w:pPr>
    </w:p>
    <w:p w:rsidR="00FB1420" w:rsidRPr="009105EF" w:rsidRDefault="00FB1420" w:rsidP="00FB1420">
      <w:pPr>
        <w:shd w:val="clear" w:color="auto" w:fill="FFFFFF"/>
        <w:ind w:left="24" w:firstLine="684"/>
        <w:jc w:val="both"/>
        <w:rPr>
          <w:rFonts w:eastAsia="Calibri"/>
          <w:color w:val="000000"/>
          <w:lang w:val="uk-UA" w:eastAsia="en-US"/>
        </w:rPr>
      </w:pPr>
      <w:r w:rsidRPr="009105EF">
        <w:rPr>
          <w:rFonts w:eastAsia="Calibri"/>
          <w:lang w:val="uk-UA" w:eastAsia="en-US"/>
        </w:rPr>
        <w:t xml:space="preserve">Аналізуючи наявність містобудівної документації  генеральних планів населених пунктів , які увійшли  до Коломийської міської ради </w:t>
      </w:r>
      <w:r w:rsidRPr="009105EF">
        <w:rPr>
          <w:rFonts w:eastAsia="Calibri"/>
          <w:color w:val="000000"/>
          <w:lang w:val="uk-UA" w:eastAsia="en-US"/>
        </w:rPr>
        <w:t>дані Таблиці 1 дають підстави для висновку про невідповідність містобудівної документації більшості населених пунктів на території Коломийської територіальної громади  сучасним вимогам. При нормативному розрахунковому терміні дії містобудівної документації (15 – 20 років) більшість розроблена понад 25 років тому, тобто потребує коригування або нового розроблення.</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 xml:space="preserve">При визначенні черговості розроблення (оновлення) генеральних планів населених пунктів у Програмі  враховано  першочергове розроблення генеральних планів  в 2022-2024 роках 6 населених пунктів. </w:t>
      </w:r>
    </w:p>
    <w:p w:rsidR="00FB1420" w:rsidRPr="009105EF" w:rsidRDefault="00FB1420" w:rsidP="00FB1420">
      <w:pPr>
        <w:ind w:firstLine="540"/>
        <w:jc w:val="both"/>
        <w:rPr>
          <w:rFonts w:eastAsia="Calibri"/>
          <w:lang w:val="uk-UA" w:eastAsia="en-US"/>
        </w:rPr>
      </w:pPr>
      <w:r w:rsidRPr="009105EF">
        <w:rPr>
          <w:rFonts w:eastAsia="Calibri"/>
          <w:lang w:val="uk-UA" w:eastAsia="en-US"/>
        </w:rPr>
        <w:t>4.2. Необхідність розроблення генеральних планів населених пунктів виникла у зв’язку з тим, що відповідно до ЗУ «Про регулювання містобудівної діяльності» використання земельних ділянок для містобудівних потреб здійснюється відповідно до Генерального плану, а згідно статті 174 Земельного кодексу України відповідно до генерального плану здійснюється проект землеустрою щодо встановлення ( зміни) меж відповідного населеного пункту.</w:t>
      </w:r>
    </w:p>
    <w:p w:rsidR="00FB1420" w:rsidRPr="009105EF" w:rsidRDefault="00FB1420" w:rsidP="00FB1420">
      <w:pPr>
        <w:autoSpaceDE w:val="0"/>
        <w:autoSpaceDN w:val="0"/>
        <w:adjustRightInd w:val="0"/>
        <w:ind w:firstLine="708"/>
        <w:jc w:val="both"/>
        <w:rPr>
          <w:rFonts w:eastAsia="Calibri"/>
          <w:lang w:val="uk-UA" w:eastAsia="uk-UA"/>
        </w:rPr>
      </w:pPr>
      <w:r w:rsidRPr="009105EF">
        <w:rPr>
          <w:rFonts w:eastAsia="Calibri"/>
          <w:lang w:val="uk-UA" w:eastAsia="uk-UA"/>
        </w:rPr>
        <w:t>Тобто, відсутність оновленої та скорегованої містобудівної документації не дозволяє належним чином здійснювати містобудівну діяльність в населених пунктах  Радехівської міської об’єднаної територіальної громади</w:t>
      </w:r>
      <w:r w:rsidRPr="009105EF">
        <w:rPr>
          <w:rFonts w:eastAsia="Calibri"/>
          <w:lang w:val="uk-UA" w:eastAsia="en-US"/>
        </w:rPr>
        <w:t>.</w:t>
      </w:r>
      <w:r w:rsidRPr="009105EF">
        <w:rPr>
          <w:rFonts w:eastAsia="Calibri"/>
          <w:lang w:val="uk-UA" w:eastAsia="uk-UA"/>
        </w:rPr>
        <w:t xml:space="preserve"> </w:t>
      </w:r>
    </w:p>
    <w:p w:rsidR="00FB1420" w:rsidRDefault="00FB1420" w:rsidP="00FB1420">
      <w:pPr>
        <w:autoSpaceDE w:val="0"/>
        <w:autoSpaceDN w:val="0"/>
        <w:adjustRightInd w:val="0"/>
        <w:ind w:firstLine="708"/>
        <w:jc w:val="both"/>
        <w:rPr>
          <w:rFonts w:eastAsia="Calibri"/>
          <w:bCs/>
          <w:lang w:eastAsia="uk-UA"/>
        </w:rPr>
      </w:pPr>
      <w:proofErr w:type="spellStart"/>
      <w:r w:rsidRPr="009105EF">
        <w:rPr>
          <w:rFonts w:eastAsia="Calibri"/>
          <w:bCs/>
          <w:lang w:eastAsia="uk-UA"/>
        </w:rPr>
        <w:t>Генеральний</w:t>
      </w:r>
      <w:proofErr w:type="spellEnd"/>
      <w:r w:rsidRPr="009105EF">
        <w:rPr>
          <w:rFonts w:eastAsia="Calibri"/>
          <w:bCs/>
          <w:lang w:eastAsia="uk-UA"/>
        </w:rPr>
        <w:t xml:space="preserve"> план </w:t>
      </w:r>
      <w:proofErr w:type="spellStart"/>
      <w:r w:rsidRPr="009105EF">
        <w:rPr>
          <w:rFonts w:eastAsia="Calibri"/>
          <w:bCs/>
          <w:lang w:eastAsia="uk-UA"/>
        </w:rPr>
        <w:t>сі</w:t>
      </w:r>
      <w:proofErr w:type="gramStart"/>
      <w:r w:rsidRPr="009105EF">
        <w:rPr>
          <w:rFonts w:eastAsia="Calibri"/>
          <w:bCs/>
          <w:lang w:eastAsia="uk-UA"/>
        </w:rPr>
        <w:t>л</w:t>
      </w:r>
      <w:proofErr w:type="spellEnd"/>
      <w:proofErr w:type="gramEnd"/>
      <w:r w:rsidRPr="009105EF">
        <w:rPr>
          <w:rFonts w:eastAsia="Calibri"/>
          <w:bCs/>
          <w:lang w:eastAsia="uk-UA"/>
        </w:rPr>
        <w:t xml:space="preserve"> в </w:t>
      </w:r>
      <w:proofErr w:type="spellStart"/>
      <w:r w:rsidRPr="009105EF">
        <w:rPr>
          <w:rFonts w:eastAsia="Calibri"/>
          <w:bCs/>
          <w:lang w:eastAsia="uk-UA"/>
        </w:rPr>
        <w:t>сучасному</w:t>
      </w:r>
      <w:proofErr w:type="spellEnd"/>
      <w:r w:rsidRPr="009105EF">
        <w:rPr>
          <w:rFonts w:eastAsia="Calibri"/>
          <w:bCs/>
          <w:lang w:eastAsia="uk-UA"/>
        </w:rPr>
        <w:t xml:space="preserve"> </w:t>
      </w:r>
      <w:proofErr w:type="spellStart"/>
      <w:r w:rsidRPr="009105EF">
        <w:rPr>
          <w:rFonts w:eastAsia="Calibri"/>
          <w:bCs/>
          <w:lang w:eastAsia="uk-UA"/>
        </w:rPr>
        <w:t>варіанті</w:t>
      </w:r>
      <w:proofErr w:type="spellEnd"/>
      <w:r w:rsidRPr="009105EF">
        <w:rPr>
          <w:rFonts w:eastAsia="Calibri"/>
          <w:bCs/>
          <w:lang w:eastAsia="uk-UA"/>
        </w:rPr>
        <w:t xml:space="preserve"> </w:t>
      </w:r>
      <w:proofErr w:type="spellStart"/>
      <w:r w:rsidRPr="009105EF">
        <w:rPr>
          <w:rFonts w:eastAsia="Calibri"/>
          <w:bCs/>
          <w:lang w:eastAsia="uk-UA"/>
        </w:rPr>
        <w:t>є</w:t>
      </w:r>
      <w:proofErr w:type="spellEnd"/>
      <w:r w:rsidRPr="009105EF">
        <w:rPr>
          <w:rFonts w:eastAsia="Calibri"/>
          <w:bCs/>
          <w:lang w:eastAsia="uk-UA"/>
        </w:rPr>
        <w:t xml:space="preserve"> </w:t>
      </w:r>
      <w:proofErr w:type="spellStart"/>
      <w:r w:rsidRPr="009105EF">
        <w:rPr>
          <w:rFonts w:eastAsia="Calibri"/>
          <w:bCs/>
          <w:lang w:eastAsia="uk-UA"/>
        </w:rPr>
        <w:t>стадією</w:t>
      </w:r>
      <w:proofErr w:type="spellEnd"/>
      <w:r w:rsidRPr="009105EF">
        <w:rPr>
          <w:rFonts w:eastAsia="Calibri"/>
          <w:bCs/>
          <w:lang w:eastAsia="uk-UA"/>
        </w:rPr>
        <w:t xml:space="preserve"> </w:t>
      </w:r>
      <w:proofErr w:type="spellStart"/>
      <w:r w:rsidRPr="009105EF">
        <w:rPr>
          <w:rFonts w:eastAsia="Calibri"/>
          <w:bCs/>
          <w:lang w:eastAsia="uk-UA"/>
        </w:rPr>
        <w:t>довгострокового</w:t>
      </w:r>
      <w:proofErr w:type="spellEnd"/>
      <w:r w:rsidRPr="009105EF">
        <w:rPr>
          <w:rFonts w:eastAsia="Calibri"/>
          <w:bCs/>
          <w:lang w:eastAsia="uk-UA"/>
        </w:rPr>
        <w:t xml:space="preserve"> </w:t>
      </w:r>
      <w:proofErr w:type="spellStart"/>
      <w:r w:rsidRPr="009105EF">
        <w:rPr>
          <w:rFonts w:eastAsia="Calibri"/>
          <w:bCs/>
          <w:lang w:eastAsia="uk-UA"/>
        </w:rPr>
        <w:t>стратегічного</w:t>
      </w:r>
      <w:proofErr w:type="spellEnd"/>
      <w:r w:rsidRPr="009105EF">
        <w:rPr>
          <w:rFonts w:eastAsia="Calibri"/>
          <w:bCs/>
          <w:lang w:eastAsia="uk-UA"/>
        </w:rPr>
        <w:t xml:space="preserve"> </w:t>
      </w:r>
      <w:proofErr w:type="spellStart"/>
      <w:r w:rsidRPr="009105EF">
        <w:rPr>
          <w:rFonts w:eastAsia="Calibri"/>
          <w:bCs/>
          <w:lang w:eastAsia="uk-UA"/>
        </w:rPr>
        <w:t>розвитку</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тому </w:t>
      </w:r>
      <w:proofErr w:type="spellStart"/>
      <w:r w:rsidRPr="009105EF">
        <w:rPr>
          <w:rFonts w:eastAsia="Calibri"/>
          <w:bCs/>
          <w:lang w:eastAsia="uk-UA"/>
        </w:rPr>
        <w:t>завжди</w:t>
      </w:r>
      <w:proofErr w:type="spellEnd"/>
      <w:r w:rsidRPr="009105EF">
        <w:rPr>
          <w:rFonts w:eastAsia="Calibri"/>
          <w:bCs/>
          <w:lang w:eastAsia="uk-UA"/>
        </w:rPr>
        <w:t xml:space="preserve"> буде </w:t>
      </w:r>
      <w:proofErr w:type="spellStart"/>
      <w:r w:rsidRPr="009105EF">
        <w:rPr>
          <w:rFonts w:eastAsia="Calibri"/>
          <w:bCs/>
          <w:lang w:eastAsia="uk-UA"/>
        </w:rPr>
        <w:t>позбавлений</w:t>
      </w:r>
      <w:proofErr w:type="spellEnd"/>
      <w:r w:rsidRPr="009105EF">
        <w:rPr>
          <w:rFonts w:eastAsia="Calibri"/>
          <w:bCs/>
          <w:lang w:eastAsia="uk-UA"/>
        </w:rPr>
        <w:t xml:space="preserve"> </w:t>
      </w:r>
      <w:proofErr w:type="spellStart"/>
      <w:r w:rsidRPr="009105EF">
        <w:rPr>
          <w:rFonts w:eastAsia="Calibri"/>
          <w:bCs/>
          <w:lang w:eastAsia="uk-UA"/>
        </w:rPr>
        <w:t>конкретності</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w:t>
      </w:r>
      <w:proofErr w:type="spellStart"/>
      <w:r w:rsidRPr="009105EF">
        <w:rPr>
          <w:rFonts w:eastAsia="Calibri"/>
          <w:bCs/>
          <w:lang w:eastAsia="uk-UA"/>
        </w:rPr>
        <w:t>визначеності</w:t>
      </w:r>
      <w:proofErr w:type="spellEnd"/>
      <w:r w:rsidRPr="009105EF">
        <w:rPr>
          <w:rFonts w:eastAsia="Calibri"/>
          <w:bCs/>
          <w:lang w:eastAsia="uk-UA"/>
        </w:rPr>
        <w:t xml:space="preserve">. Таким чином, </w:t>
      </w:r>
      <w:proofErr w:type="spellStart"/>
      <w:r w:rsidRPr="009105EF">
        <w:rPr>
          <w:rFonts w:eastAsia="Calibri"/>
          <w:bCs/>
          <w:lang w:eastAsia="uk-UA"/>
        </w:rPr>
        <w:t>можливо</w:t>
      </w:r>
      <w:proofErr w:type="spellEnd"/>
      <w:r w:rsidRPr="009105EF">
        <w:rPr>
          <w:rFonts w:eastAsia="Calibri"/>
          <w:bCs/>
          <w:lang w:eastAsia="uk-UA"/>
        </w:rPr>
        <w:t xml:space="preserve"> </w:t>
      </w:r>
      <w:proofErr w:type="spellStart"/>
      <w:r w:rsidRPr="009105EF">
        <w:rPr>
          <w:rFonts w:eastAsia="Calibri"/>
          <w:bCs/>
          <w:lang w:eastAsia="uk-UA"/>
        </w:rPr>
        <w:t>вирішувати</w:t>
      </w:r>
      <w:proofErr w:type="spellEnd"/>
      <w:r w:rsidRPr="009105EF">
        <w:rPr>
          <w:rFonts w:eastAsia="Calibri"/>
          <w:bCs/>
          <w:lang w:eastAsia="uk-UA"/>
        </w:rPr>
        <w:t xml:space="preserve"> </w:t>
      </w:r>
      <w:proofErr w:type="spellStart"/>
      <w:r w:rsidRPr="009105EF">
        <w:rPr>
          <w:rFonts w:eastAsia="Calibri"/>
          <w:bCs/>
          <w:lang w:eastAsia="uk-UA"/>
        </w:rPr>
        <w:t>проблеми</w:t>
      </w:r>
      <w:proofErr w:type="spellEnd"/>
      <w:r w:rsidRPr="009105EF">
        <w:rPr>
          <w:rFonts w:eastAsia="Calibri"/>
          <w:bCs/>
          <w:lang w:eastAsia="uk-UA"/>
        </w:rPr>
        <w:t xml:space="preserve"> </w:t>
      </w:r>
      <w:proofErr w:type="spellStart"/>
      <w:r w:rsidRPr="009105EF">
        <w:rPr>
          <w:rFonts w:eastAsia="Calibri"/>
          <w:bCs/>
          <w:lang w:eastAsia="uk-UA"/>
        </w:rPr>
        <w:t>будівництва</w:t>
      </w:r>
      <w:proofErr w:type="spellEnd"/>
      <w:r w:rsidRPr="009105EF">
        <w:rPr>
          <w:rFonts w:eastAsia="Calibri"/>
          <w:bCs/>
          <w:lang w:eastAsia="uk-UA"/>
        </w:rPr>
        <w:t xml:space="preserve">, </w:t>
      </w:r>
      <w:proofErr w:type="spellStart"/>
      <w:r w:rsidRPr="009105EF">
        <w:rPr>
          <w:rFonts w:eastAsia="Calibri"/>
          <w:bCs/>
          <w:lang w:eastAsia="uk-UA"/>
        </w:rPr>
        <w:t>реконструкції</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благоустрою </w:t>
      </w:r>
      <w:r w:rsidRPr="009105EF">
        <w:rPr>
          <w:rFonts w:eastAsia="Calibri"/>
          <w:bCs/>
          <w:lang w:val="uk-UA" w:eastAsia="uk-UA"/>
        </w:rPr>
        <w:t xml:space="preserve">міського чи </w:t>
      </w:r>
      <w:proofErr w:type="spellStart"/>
      <w:r w:rsidRPr="009105EF">
        <w:rPr>
          <w:rFonts w:eastAsia="Calibri"/>
          <w:bCs/>
          <w:lang w:eastAsia="uk-UA"/>
        </w:rPr>
        <w:t>сільського</w:t>
      </w:r>
      <w:proofErr w:type="spellEnd"/>
      <w:r w:rsidRPr="009105EF">
        <w:rPr>
          <w:rFonts w:eastAsia="Calibri"/>
          <w:bCs/>
          <w:lang w:eastAsia="uk-UA"/>
        </w:rPr>
        <w:t xml:space="preserve"> </w:t>
      </w:r>
      <w:proofErr w:type="spellStart"/>
      <w:r w:rsidRPr="009105EF">
        <w:rPr>
          <w:rFonts w:eastAsia="Calibri"/>
          <w:bCs/>
          <w:lang w:eastAsia="uk-UA"/>
        </w:rPr>
        <w:t>середовища</w:t>
      </w:r>
      <w:proofErr w:type="spellEnd"/>
      <w:r w:rsidRPr="009105EF">
        <w:rPr>
          <w:rFonts w:eastAsia="Calibri"/>
          <w:bCs/>
          <w:lang w:eastAsia="uk-UA"/>
        </w:rPr>
        <w:t xml:space="preserve">, </w:t>
      </w:r>
      <w:proofErr w:type="spellStart"/>
      <w:r w:rsidRPr="009105EF">
        <w:rPr>
          <w:rFonts w:eastAsia="Calibri"/>
          <w:bCs/>
          <w:lang w:eastAsia="uk-UA"/>
        </w:rPr>
        <w:t>реконструкції</w:t>
      </w:r>
      <w:proofErr w:type="spellEnd"/>
      <w:r w:rsidRPr="009105EF">
        <w:rPr>
          <w:rFonts w:eastAsia="Calibri"/>
          <w:bCs/>
          <w:lang w:eastAsia="uk-UA"/>
        </w:rPr>
        <w:t xml:space="preserve"> </w:t>
      </w:r>
      <w:proofErr w:type="spellStart"/>
      <w:r w:rsidRPr="009105EF">
        <w:rPr>
          <w:rFonts w:eastAsia="Calibri"/>
          <w:bCs/>
          <w:lang w:eastAsia="uk-UA"/>
        </w:rPr>
        <w:t>чи</w:t>
      </w:r>
      <w:proofErr w:type="spellEnd"/>
      <w:r w:rsidRPr="009105EF">
        <w:rPr>
          <w:rFonts w:eastAsia="Calibri"/>
          <w:bCs/>
          <w:lang w:eastAsia="uk-UA"/>
        </w:rPr>
        <w:t xml:space="preserve"> </w:t>
      </w:r>
      <w:proofErr w:type="spellStart"/>
      <w:r w:rsidRPr="009105EF">
        <w:rPr>
          <w:rFonts w:eastAsia="Calibri"/>
          <w:bCs/>
          <w:lang w:eastAsia="uk-UA"/>
        </w:rPr>
        <w:t>будівництва</w:t>
      </w:r>
      <w:proofErr w:type="spellEnd"/>
      <w:r w:rsidRPr="009105EF">
        <w:rPr>
          <w:rFonts w:eastAsia="Calibri"/>
          <w:bCs/>
          <w:lang w:eastAsia="uk-UA"/>
        </w:rPr>
        <w:t xml:space="preserve"> </w:t>
      </w:r>
      <w:proofErr w:type="spellStart"/>
      <w:r w:rsidRPr="009105EF">
        <w:rPr>
          <w:rFonts w:eastAsia="Calibri"/>
          <w:bCs/>
          <w:lang w:eastAsia="uk-UA"/>
        </w:rPr>
        <w:t>об'єктів</w:t>
      </w:r>
      <w:proofErr w:type="spellEnd"/>
      <w:r w:rsidRPr="009105EF">
        <w:rPr>
          <w:rFonts w:eastAsia="Calibri"/>
          <w:bCs/>
          <w:lang w:eastAsia="uk-UA"/>
        </w:rPr>
        <w:t xml:space="preserve"> </w:t>
      </w:r>
      <w:proofErr w:type="spellStart"/>
      <w:r w:rsidRPr="009105EF">
        <w:rPr>
          <w:rFonts w:eastAsia="Calibri"/>
          <w:bCs/>
          <w:lang w:eastAsia="uk-UA"/>
        </w:rPr>
        <w:t>інженерно-транспортної</w:t>
      </w:r>
      <w:proofErr w:type="spellEnd"/>
      <w:r w:rsidRPr="009105EF">
        <w:rPr>
          <w:rFonts w:eastAsia="Calibri"/>
          <w:bCs/>
          <w:lang w:eastAsia="uk-UA"/>
        </w:rPr>
        <w:t xml:space="preserve"> </w:t>
      </w:r>
      <w:proofErr w:type="spellStart"/>
      <w:r w:rsidRPr="009105EF">
        <w:rPr>
          <w:rFonts w:eastAsia="Calibri"/>
          <w:bCs/>
          <w:lang w:eastAsia="uk-UA"/>
        </w:rPr>
        <w:t>інфраструктури</w:t>
      </w:r>
      <w:proofErr w:type="spellEnd"/>
      <w:r w:rsidRPr="009105EF">
        <w:rPr>
          <w:rFonts w:eastAsia="Calibri"/>
          <w:bCs/>
          <w:lang w:eastAsia="uk-UA"/>
        </w:rPr>
        <w:t xml:space="preserve">. </w:t>
      </w:r>
      <w:proofErr w:type="spellStart"/>
      <w:r w:rsidRPr="009105EF">
        <w:rPr>
          <w:rFonts w:eastAsia="Calibri"/>
          <w:bCs/>
          <w:lang w:eastAsia="uk-UA"/>
        </w:rPr>
        <w:t>Одночасно</w:t>
      </w:r>
      <w:proofErr w:type="spellEnd"/>
      <w:r w:rsidRPr="009105EF">
        <w:rPr>
          <w:rFonts w:eastAsia="Calibri"/>
          <w:bCs/>
          <w:lang w:eastAsia="uk-UA"/>
        </w:rPr>
        <w:t xml:space="preserve"> </w:t>
      </w:r>
      <w:proofErr w:type="spellStart"/>
      <w:r w:rsidRPr="009105EF">
        <w:rPr>
          <w:rFonts w:eastAsia="Calibri"/>
          <w:bCs/>
          <w:lang w:eastAsia="uk-UA"/>
        </w:rPr>
        <w:t>можливо</w:t>
      </w:r>
      <w:proofErr w:type="spellEnd"/>
      <w:r w:rsidRPr="009105EF">
        <w:rPr>
          <w:rFonts w:eastAsia="Calibri"/>
          <w:bCs/>
          <w:lang w:eastAsia="uk-UA"/>
        </w:rPr>
        <w:t xml:space="preserve"> </w:t>
      </w:r>
      <w:proofErr w:type="spellStart"/>
      <w:r w:rsidRPr="009105EF">
        <w:rPr>
          <w:rFonts w:eastAsia="Calibri"/>
          <w:bCs/>
          <w:lang w:eastAsia="uk-UA"/>
        </w:rPr>
        <w:t>вирішити</w:t>
      </w:r>
      <w:proofErr w:type="spellEnd"/>
      <w:r w:rsidRPr="009105EF">
        <w:rPr>
          <w:rFonts w:eastAsia="Calibri"/>
          <w:bCs/>
          <w:lang w:eastAsia="uk-UA"/>
        </w:rPr>
        <w:t xml:space="preserve"> комплекс </w:t>
      </w:r>
      <w:proofErr w:type="spellStart"/>
      <w:r w:rsidRPr="009105EF">
        <w:rPr>
          <w:rFonts w:eastAsia="Calibri"/>
          <w:bCs/>
          <w:lang w:eastAsia="uk-UA"/>
        </w:rPr>
        <w:t>інших</w:t>
      </w:r>
      <w:proofErr w:type="spellEnd"/>
      <w:r w:rsidRPr="009105EF">
        <w:rPr>
          <w:rFonts w:eastAsia="Calibri"/>
          <w:bCs/>
          <w:lang w:eastAsia="uk-UA"/>
        </w:rPr>
        <w:t xml:space="preserve"> задач: </w:t>
      </w:r>
      <w:proofErr w:type="spellStart"/>
      <w:r w:rsidRPr="009105EF">
        <w:rPr>
          <w:rFonts w:eastAsia="Calibri"/>
          <w:bCs/>
          <w:lang w:eastAsia="uk-UA"/>
        </w:rPr>
        <w:t>соціальні</w:t>
      </w:r>
      <w:proofErr w:type="spellEnd"/>
      <w:r w:rsidRPr="009105EF">
        <w:rPr>
          <w:rFonts w:eastAsia="Calibri"/>
          <w:bCs/>
          <w:lang w:eastAsia="uk-UA"/>
        </w:rPr>
        <w:t xml:space="preserve"> </w:t>
      </w:r>
      <w:proofErr w:type="spellStart"/>
      <w:r w:rsidRPr="009105EF">
        <w:rPr>
          <w:rFonts w:eastAsia="Calibri"/>
          <w:bCs/>
          <w:lang w:eastAsia="uk-UA"/>
        </w:rPr>
        <w:t>зручності</w:t>
      </w:r>
      <w:proofErr w:type="spellEnd"/>
      <w:r w:rsidRPr="009105EF">
        <w:rPr>
          <w:rFonts w:eastAsia="Calibri"/>
          <w:bCs/>
          <w:lang w:eastAsia="uk-UA"/>
        </w:rPr>
        <w:t xml:space="preserve">, </w:t>
      </w:r>
      <w:proofErr w:type="spellStart"/>
      <w:r w:rsidRPr="009105EF">
        <w:rPr>
          <w:rFonts w:eastAsia="Calibri"/>
          <w:bCs/>
          <w:lang w:eastAsia="uk-UA"/>
        </w:rPr>
        <w:t>надходження</w:t>
      </w:r>
      <w:proofErr w:type="spellEnd"/>
      <w:r w:rsidRPr="009105EF">
        <w:rPr>
          <w:rFonts w:eastAsia="Calibri"/>
          <w:bCs/>
          <w:lang w:eastAsia="uk-UA"/>
        </w:rPr>
        <w:t xml:space="preserve"> </w:t>
      </w:r>
      <w:proofErr w:type="spellStart"/>
      <w:r w:rsidRPr="009105EF">
        <w:rPr>
          <w:rFonts w:eastAsia="Calibri"/>
          <w:bCs/>
          <w:lang w:eastAsia="uk-UA"/>
        </w:rPr>
        <w:t>коштів</w:t>
      </w:r>
      <w:proofErr w:type="spellEnd"/>
      <w:r w:rsidRPr="009105EF">
        <w:rPr>
          <w:rFonts w:eastAsia="Calibri"/>
          <w:bCs/>
          <w:lang w:eastAsia="uk-UA"/>
        </w:rPr>
        <w:t xml:space="preserve"> до бюджету </w:t>
      </w:r>
      <w:proofErr w:type="spellStart"/>
      <w:r w:rsidRPr="009105EF">
        <w:rPr>
          <w:rFonts w:eastAsia="Calibri"/>
          <w:bCs/>
          <w:lang w:eastAsia="uk-UA"/>
        </w:rPr>
        <w:t>міста</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w:t>
      </w:r>
      <w:proofErr w:type="spellStart"/>
      <w:r w:rsidRPr="009105EF">
        <w:rPr>
          <w:rFonts w:eastAsia="Calibri"/>
          <w:bCs/>
          <w:lang w:eastAsia="uk-UA"/>
        </w:rPr>
        <w:t>податків</w:t>
      </w:r>
      <w:proofErr w:type="spellEnd"/>
      <w:r w:rsidRPr="009105EF">
        <w:rPr>
          <w:rFonts w:eastAsia="Calibri"/>
          <w:bCs/>
          <w:lang w:eastAsia="uk-UA"/>
        </w:rPr>
        <w:t xml:space="preserve"> </w:t>
      </w:r>
      <w:proofErr w:type="gramStart"/>
      <w:r w:rsidRPr="009105EF">
        <w:rPr>
          <w:rFonts w:eastAsia="Calibri"/>
          <w:bCs/>
          <w:lang w:eastAsia="uk-UA"/>
        </w:rPr>
        <w:t>в</w:t>
      </w:r>
      <w:proofErr w:type="gramEnd"/>
      <w:r w:rsidRPr="009105EF">
        <w:rPr>
          <w:rFonts w:eastAsia="Calibri"/>
          <w:bCs/>
          <w:lang w:eastAsia="uk-UA"/>
        </w:rPr>
        <w:t xml:space="preserve"> </w:t>
      </w:r>
      <w:proofErr w:type="spellStart"/>
      <w:r w:rsidRPr="009105EF">
        <w:rPr>
          <w:rFonts w:eastAsia="Calibri"/>
          <w:bCs/>
          <w:lang w:eastAsia="uk-UA"/>
        </w:rPr>
        <w:t>державні</w:t>
      </w:r>
      <w:proofErr w:type="spellEnd"/>
      <w:r w:rsidRPr="009105EF">
        <w:rPr>
          <w:rFonts w:eastAsia="Calibri"/>
          <w:bCs/>
          <w:lang w:eastAsia="uk-UA"/>
        </w:rPr>
        <w:t xml:space="preserve"> </w:t>
      </w:r>
      <w:proofErr w:type="spellStart"/>
      <w:r w:rsidRPr="009105EF">
        <w:rPr>
          <w:rFonts w:eastAsia="Calibri"/>
          <w:bCs/>
          <w:lang w:eastAsia="uk-UA"/>
        </w:rPr>
        <w:t>органи</w:t>
      </w:r>
      <w:proofErr w:type="spellEnd"/>
      <w:r w:rsidRPr="009105EF">
        <w:rPr>
          <w:rFonts w:eastAsia="Calibri"/>
          <w:bCs/>
          <w:lang w:eastAsia="uk-UA"/>
        </w:rPr>
        <w:t xml:space="preserve">, </w:t>
      </w:r>
      <w:proofErr w:type="spellStart"/>
      <w:r w:rsidRPr="009105EF">
        <w:rPr>
          <w:rFonts w:eastAsia="Calibri"/>
          <w:bCs/>
          <w:lang w:eastAsia="uk-UA"/>
        </w:rPr>
        <w:t>створення</w:t>
      </w:r>
      <w:proofErr w:type="spellEnd"/>
      <w:r w:rsidRPr="009105EF">
        <w:rPr>
          <w:rFonts w:eastAsia="Calibri"/>
          <w:bCs/>
          <w:lang w:eastAsia="uk-UA"/>
        </w:rPr>
        <w:t xml:space="preserve"> </w:t>
      </w:r>
      <w:proofErr w:type="spellStart"/>
      <w:r w:rsidRPr="009105EF">
        <w:rPr>
          <w:rFonts w:eastAsia="Calibri"/>
          <w:bCs/>
          <w:lang w:eastAsia="uk-UA"/>
        </w:rPr>
        <w:t>додаткових</w:t>
      </w:r>
      <w:proofErr w:type="spellEnd"/>
      <w:r w:rsidRPr="009105EF">
        <w:rPr>
          <w:rFonts w:eastAsia="Calibri"/>
          <w:bCs/>
          <w:lang w:eastAsia="uk-UA"/>
        </w:rPr>
        <w:t xml:space="preserve"> </w:t>
      </w:r>
      <w:proofErr w:type="spellStart"/>
      <w:r w:rsidRPr="009105EF">
        <w:rPr>
          <w:rFonts w:eastAsia="Calibri"/>
          <w:bCs/>
          <w:lang w:eastAsia="uk-UA"/>
        </w:rPr>
        <w:t>робочих</w:t>
      </w:r>
      <w:proofErr w:type="spellEnd"/>
      <w:r w:rsidRPr="009105EF">
        <w:rPr>
          <w:rFonts w:eastAsia="Calibri"/>
          <w:bCs/>
          <w:lang w:eastAsia="uk-UA"/>
        </w:rPr>
        <w:t xml:space="preserve"> </w:t>
      </w:r>
      <w:proofErr w:type="spellStart"/>
      <w:r w:rsidRPr="009105EF">
        <w:rPr>
          <w:rFonts w:eastAsia="Calibri"/>
          <w:bCs/>
          <w:lang w:eastAsia="uk-UA"/>
        </w:rPr>
        <w:t>місць</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w:t>
      </w:r>
      <w:proofErr w:type="spellStart"/>
      <w:r w:rsidRPr="009105EF">
        <w:rPr>
          <w:rFonts w:eastAsia="Calibri"/>
          <w:bCs/>
          <w:lang w:eastAsia="uk-UA"/>
        </w:rPr>
        <w:t>отримання</w:t>
      </w:r>
      <w:proofErr w:type="spellEnd"/>
      <w:r w:rsidRPr="009105EF">
        <w:rPr>
          <w:rFonts w:eastAsia="Calibri"/>
          <w:bCs/>
          <w:lang w:eastAsia="uk-UA"/>
        </w:rPr>
        <w:t xml:space="preserve"> </w:t>
      </w:r>
      <w:proofErr w:type="spellStart"/>
      <w:r w:rsidRPr="009105EF">
        <w:rPr>
          <w:rFonts w:eastAsia="Calibri"/>
          <w:bCs/>
          <w:lang w:eastAsia="uk-UA"/>
        </w:rPr>
        <w:t>прибутків</w:t>
      </w:r>
      <w:proofErr w:type="spellEnd"/>
      <w:r w:rsidRPr="009105EF">
        <w:rPr>
          <w:rFonts w:eastAsia="Calibri"/>
          <w:bCs/>
          <w:lang w:eastAsia="uk-UA"/>
        </w:rPr>
        <w:t xml:space="preserve"> </w:t>
      </w:r>
      <w:proofErr w:type="spellStart"/>
      <w:r w:rsidRPr="009105EF">
        <w:rPr>
          <w:rFonts w:eastAsia="Calibri"/>
          <w:bCs/>
          <w:lang w:eastAsia="uk-UA"/>
        </w:rPr>
        <w:t>власниками</w:t>
      </w:r>
      <w:proofErr w:type="spellEnd"/>
      <w:r w:rsidRPr="009105EF">
        <w:rPr>
          <w:rFonts w:eastAsia="Calibri"/>
          <w:bCs/>
          <w:lang w:eastAsia="uk-UA"/>
        </w:rPr>
        <w:t xml:space="preserve"> </w:t>
      </w:r>
      <w:proofErr w:type="spellStart"/>
      <w:r w:rsidRPr="009105EF">
        <w:rPr>
          <w:rFonts w:eastAsia="Calibri"/>
          <w:bCs/>
          <w:lang w:eastAsia="uk-UA"/>
        </w:rPr>
        <w:t>об'єктів</w:t>
      </w:r>
      <w:proofErr w:type="spellEnd"/>
      <w:r w:rsidRPr="009105EF">
        <w:rPr>
          <w:rFonts w:eastAsia="Calibri"/>
          <w:bCs/>
          <w:lang w:eastAsia="uk-UA"/>
        </w:rPr>
        <w:t xml:space="preserve">, </w:t>
      </w:r>
      <w:proofErr w:type="spellStart"/>
      <w:r w:rsidRPr="009105EF">
        <w:rPr>
          <w:rFonts w:eastAsia="Calibri"/>
          <w:bCs/>
          <w:lang w:eastAsia="uk-UA"/>
        </w:rPr>
        <w:t>благоустрій</w:t>
      </w:r>
      <w:proofErr w:type="spellEnd"/>
      <w:r w:rsidRPr="009105EF">
        <w:rPr>
          <w:rFonts w:eastAsia="Calibri"/>
          <w:bCs/>
          <w:lang w:eastAsia="uk-UA"/>
        </w:rPr>
        <w:t xml:space="preserve"> </w:t>
      </w:r>
      <w:proofErr w:type="spellStart"/>
      <w:r w:rsidRPr="009105EF">
        <w:rPr>
          <w:rFonts w:eastAsia="Calibri"/>
          <w:bCs/>
          <w:lang w:eastAsia="uk-UA"/>
        </w:rPr>
        <w:t>і</w:t>
      </w:r>
      <w:proofErr w:type="spellEnd"/>
      <w:r w:rsidRPr="009105EF">
        <w:rPr>
          <w:rFonts w:eastAsia="Calibri"/>
          <w:bCs/>
          <w:lang w:eastAsia="uk-UA"/>
        </w:rPr>
        <w:t xml:space="preserve"> </w:t>
      </w:r>
      <w:proofErr w:type="spellStart"/>
      <w:r w:rsidRPr="009105EF">
        <w:rPr>
          <w:rFonts w:eastAsia="Calibri"/>
          <w:bCs/>
          <w:lang w:eastAsia="uk-UA"/>
        </w:rPr>
        <w:t>озеленення</w:t>
      </w:r>
      <w:proofErr w:type="spellEnd"/>
      <w:r w:rsidRPr="009105EF">
        <w:rPr>
          <w:rFonts w:eastAsia="Calibri"/>
          <w:bCs/>
          <w:lang w:eastAsia="uk-UA"/>
        </w:rPr>
        <w:t xml:space="preserve"> </w:t>
      </w:r>
      <w:proofErr w:type="spellStart"/>
      <w:r w:rsidRPr="009105EF">
        <w:rPr>
          <w:rFonts w:eastAsia="Calibri"/>
          <w:bCs/>
          <w:lang w:eastAsia="uk-UA"/>
        </w:rPr>
        <w:t>прилеглих</w:t>
      </w:r>
      <w:proofErr w:type="spellEnd"/>
      <w:r w:rsidRPr="009105EF">
        <w:rPr>
          <w:rFonts w:eastAsia="Calibri"/>
          <w:bCs/>
          <w:lang w:eastAsia="uk-UA"/>
        </w:rPr>
        <w:t xml:space="preserve"> до </w:t>
      </w:r>
      <w:proofErr w:type="spellStart"/>
      <w:r w:rsidRPr="009105EF">
        <w:rPr>
          <w:rFonts w:eastAsia="Calibri"/>
          <w:bCs/>
          <w:lang w:eastAsia="uk-UA"/>
        </w:rPr>
        <w:t>об'єктів</w:t>
      </w:r>
      <w:proofErr w:type="spellEnd"/>
      <w:r w:rsidRPr="009105EF">
        <w:rPr>
          <w:rFonts w:eastAsia="Calibri"/>
          <w:bCs/>
          <w:lang w:eastAsia="uk-UA"/>
        </w:rPr>
        <w:t xml:space="preserve">, </w:t>
      </w:r>
      <w:proofErr w:type="spellStart"/>
      <w:r w:rsidRPr="009105EF">
        <w:rPr>
          <w:rFonts w:eastAsia="Calibri"/>
          <w:bCs/>
          <w:lang w:eastAsia="uk-UA"/>
        </w:rPr>
        <w:t>що</w:t>
      </w:r>
      <w:proofErr w:type="spellEnd"/>
      <w:r w:rsidRPr="009105EF">
        <w:rPr>
          <w:rFonts w:eastAsia="Calibri"/>
          <w:bCs/>
          <w:lang w:eastAsia="uk-UA"/>
        </w:rPr>
        <w:t xml:space="preserve"> </w:t>
      </w:r>
      <w:proofErr w:type="spellStart"/>
      <w:r w:rsidRPr="009105EF">
        <w:rPr>
          <w:rFonts w:eastAsia="Calibri"/>
          <w:bCs/>
          <w:lang w:eastAsia="uk-UA"/>
        </w:rPr>
        <w:t>будуються</w:t>
      </w:r>
      <w:proofErr w:type="spellEnd"/>
      <w:r w:rsidRPr="009105EF">
        <w:rPr>
          <w:rFonts w:eastAsia="Calibri"/>
          <w:bCs/>
          <w:lang w:eastAsia="uk-UA"/>
        </w:rPr>
        <w:t xml:space="preserve">, </w:t>
      </w:r>
      <w:proofErr w:type="spellStart"/>
      <w:r w:rsidRPr="009105EF">
        <w:rPr>
          <w:rFonts w:eastAsia="Calibri"/>
          <w:bCs/>
          <w:lang w:eastAsia="uk-UA"/>
        </w:rPr>
        <w:t>територій</w:t>
      </w:r>
      <w:proofErr w:type="spellEnd"/>
      <w:r w:rsidRPr="009105EF">
        <w:rPr>
          <w:rFonts w:eastAsia="Calibri"/>
          <w:bCs/>
          <w:lang w:eastAsia="uk-UA"/>
        </w:rPr>
        <w:t>.</w:t>
      </w:r>
    </w:p>
    <w:p w:rsidR="00FB1420" w:rsidRPr="00B3459E" w:rsidRDefault="00FB1420" w:rsidP="00FB1420">
      <w:pPr>
        <w:autoSpaceDE w:val="0"/>
        <w:autoSpaceDN w:val="0"/>
        <w:adjustRightInd w:val="0"/>
        <w:ind w:firstLine="708"/>
        <w:jc w:val="both"/>
        <w:rPr>
          <w:rFonts w:eastAsia="Calibri"/>
          <w:bCs/>
          <w:sz w:val="16"/>
          <w:szCs w:val="16"/>
          <w:lang w:val="uk-UA" w:eastAsia="uk-UA"/>
        </w:rPr>
      </w:pPr>
    </w:p>
    <w:p w:rsidR="00FB1420" w:rsidRDefault="00FB1420" w:rsidP="00FB1420">
      <w:pPr>
        <w:jc w:val="center"/>
        <w:rPr>
          <w:rFonts w:eastAsia="Calibri"/>
          <w:lang w:val="uk-UA" w:eastAsia="en-US"/>
        </w:rPr>
      </w:pPr>
      <w:r w:rsidRPr="009105EF">
        <w:rPr>
          <w:rFonts w:eastAsia="Calibri"/>
          <w:b/>
          <w:color w:val="000000"/>
          <w:lang w:val="en-US" w:eastAsia="en-US"/>
        </w:rPr>
        <w:t>V</w:t>
      </w:r>
      <w:r w:rsidRPr="009105EF">
        <w:rPr>
          <w:rFonts w:eastAsia="Calibri"/>
          <w:b/>
          <w:color w:val="000000"/>
          <w:lang w:val="uk-UA" w:eastAsia="en-US"/>
        </w:rPr>
        <w:t>.</w:t>
      </w:r>
      <w:r w:rsidRPr="009105EF">
        <w:rPr>
          <w:rFonts w:eastAsia="Calibri"/>
          <w:color w:val="000000"/>
          <w:lang w:val="uk-UA" w:eastAsia="en-US"/>
        </w:rPr>
        <w:t xml:space="preserve"> </w:t>
      </w:r>
      <w:r w:rsidRPr="009105EF">
        <w:rPr>
          <w:rFonts w:eastAsia="Calibri"/>
          <w:b/>
          <w:color w:val="000000"/>
          <w:lang w:val="uk-UA" w:eastAsia="en-US"/>
        </w:rPr>
        <w:t>Виконання</w:t>
      </w:r>
      <w:r w:rsidRPr="009105EF">
        <w:rPr>
          <w:rFonts w:eastAsia="Calibri"/>
          <w:bCs/>
          <w:lang w:val="uk-UA" w:eastAsia="en-US"/>
        </w:rPr>
        <w:t xml:space="preserve"> </w:t>
      </w:r>
      <w:r w:rsidRPr="009105EF">
        <w:rPr>
          <w:rFonts w:eastAsia="Calibri"/>
          <w:b/>
          <w:bCs/>
          <w:lang w:val="uk-UA" w:eastAsia="en-US"/>
        </w:rPr>
        <w:t>Програми має розподіл на основні заход</w:t>
      </w:r>
      <w:r>
        <w:rPr>
          <w:rFonts w:eastAsia="Calibri"/>
          <w:b/>
          <w:bCs/>
          <w:lang w:val="uk-UA" w:eastAsia="en-US"/>
        </w:rPr>
        <w:t>ів</w:t>
      </w:r>
    </w:p>
    <w:p w:rsidR="00FB1420" w:rsidRPr="00B3459E" w:rsidRDefault="00FB1420" w:rsidP="00FB1420">
      <w:pPr>
        <w:jc w:val="center"/>
        <w:rPr>
          <w:rFonts w:eastAsia="Calibri"/>
          <w:sz w:val="16"/>
          <w:szCs w:val="16"/>
          <w:lang w:val="uk-UA" w:eastAsia="en-US"/>
        </w:rPr>
      </w:pPr>
    </w:p>
    <w:p w:rsidR="00FB1420" w:rsidRDefault="00FB1420" w:rsidP="00FB1420">
      <w:pPr>
        <w:ind w:firstLine="709"/>
        <w:jc w:val="both"/>
        <w:rPr>
          <w:rFonts w:eastAsia="Calibri"/>
          <w:color w:val="000000"/>
          <w:lang w:val="uk-UA" w:eastAsia="en-US"/>
        </w:rPr>
      </w:pPr>
      <w:r w:rsidRPr="00B3459E">
        <w:rPr>
          <w:rFonts w:eastAsia="Calibri"/>
          <w:lang w:val="uk-UA" w:eastAsia="en-US"/>
        </w:rPr>
        <w:t>5.1.</w:t>
      </w:r>
      <w:r w:rsidRPr="009105EF">
        <w:rPr>
          <w:rFonts w:eastAsia="Calibri"/>
          <w:lang w:val="uk-UA" w:eastAsia="en-US"/>
        </w:rPr>
        <w:t xml:space="preserve"> Виконання </w:t>
      </w:r>
      <w:proofErr w:type="spellStart"/>
      <w:r w:rsidRPr="009105EF">
        <w:rPr>
          <w:rFonts w:eastAsia="Calibri"/>
          <w:lang w:val="uk-UA" w:eastAsia="en-US"/>
        </w:rPr>
        <w:t>топографічно-</w:t>
      </w:r>
      <w:proofErr w:type="spellEnd"/>
      <w:r w:rsidRPr="009105EF">
        <w:rPr>
          <w:rFonts w:eastAsia="Calibri"/>
          <w:lang w:val="uk-UA" w:eastAsia="en-US"/>
        </w:rPr>
        <w:t xml:space="preserve"> геодезичних робіт з виготовленням топографічної зйомки населених пунктів</w:t>
      </w:r>
      <w:r>
        <w:rPr>
          <w:rFonts w:eastAsia="Calibri"/>
          <w:lang w:val="uk-UA" w:eastAsia="en-US"/>
        </w:rPr>
        <w:t>:</w:t>
      </w:r>
      <w:r w:rsidRPr="009105EF">
        <w:rPr>
          <w:rFonts w:eastAsia="Calibri"/>
          <w:color w:val="000000"/>
          <w:lang w:val="uk-UA" w:eastAsia="en-US"/>
        </w:rPr>
        <w:t xml:space="preserve"> </w:t>
      </w:r>
      <w:proofErr w:type="spellStart"/>
      <w:r w:rsidRPr="009105EF">
        <w:rPr>
          <w:rFonts w:eastAsia="Calibri"/>
          <w:color w:val="000000"/>
          <w:lang w:val="uk-UA" w:eastAsia="en-US"/>
        </w:rPr>
        <w:t>с.Іванівці</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с.Товмачик</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с.Шепарівці</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с.Воскресинці</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с.Королівка</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с.Корнич</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с.Грушів</w:t>
      </w:r>
      <w:proofErr w:type="spellEnd"/>
      <w:r w:rsidRPr="009105EF">
        <w:rPr>
          <w:rFonts w:eastAsia="Calibri"/>
          <w:color w:val="000000"/>
          <w:lang w:val="uk-UA" w:eastAsia="en-US"/>
        </w:rPr>
        <w:t xml:space="preserve">.     </w:t>
      </w:r>
    </w:p>
    <w:p w:rsidR="00FB1420" w:rsidRDefault="00FB1420" w:rsidP="00FB1420">
      <w:pPr>
        <w:ind w:firstLine="709"/>
        <w:jc w:val="both"/>
        <w:rPr>
          <w:rFonts w:eastAsia="Calibri"/>
          <w:color w:val="0D1216"/>
          <w:lang w:val="uk-UA" w:eastAsia="en-US"/>
        </w:rPr>
      </w:pPr>
      <w:r w:rsidRPr="009105EF">
        <w:rPr>
          <w:rFonts w:eastAsia="Calibri"/>
          <w:color w:val="0D1216"/>
          <w:lang w:val="uk-UA" w:eastAsia="en-US"/>
        </w:rPr>
        <w:lastRenderedPageBreak/>
        <w:t xml:space="preserve">Згідно із вимогами Закону України «Про регулювання містобудівної діяльності»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w:t>
      </w:r>
      <w:proofErr w:type="spellStart"/>
      <w:r w:rsidRPr="009105EF">
        <w:rPr>
          <w:rFonts w:eastAsia="Calibri"/>
          <w:color w:val="0D1216"/>
          <w:lang w:val="uk-UA" w:eastAsia="en-US"/>
        </w:rPr>
        <w:t>геопросторових</w:t>
      </w:r>
      <w:proofErr w:type="spellEnd"/>
      <w:r w:rsidRPr="009105EF">
        <w:rPr>
          <w:rFonts w:eastAsia="Calibri"/>
          <w:color w:val="0D1216"/>
          <w:lang w:val="uk-UA" w:eastAsia="en-US"/>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r>
        <w:rPr>
          <w:rFonts w:eastAsia="Calibri"/>
          <w:color w:val="0D1216"/>
          <w:lang w:val="uk-UA" w:eastAsia="en-US"/>
        </w:rPr>
        <w:t xml:space="preserve"> </w:t>
      </w:r>
    </w:p>
    <w:p w:rsidR="00FB1420" w:rsidRPr="009105EF" w:rsidRDefault="00FB1420" w:rsidP="00FB1420">
      <w:pPr>
        <w:ind w:firstLine="709"/>
        <w:jc w:val="both"/>
        <w:rPr>
          <w:rFonts w:eastAsia="Calibri"/>
          <w:color w:val="000000"/>
          <w:lang w:val="uk-UA" w:eastAsia="en-US"/>
        </w:rPr>
      </w:pPr>
      <w:r w:rsidRPr="009105EF">
        <w:rPr>
          <w:rFonts w:eastAsia="Calibri"/>
          <w:color w:val="0D1216"/>
          <w:lang w:val="uk-UA" w:eastAsia="en-US"/>
        </w:rPr>
        <w:t>В цьому напрямку Програмою передбачені заходи щодо розроблення картографічних матеріалів у відповідність до вимог цього Закону України та діючих норм і правил, створення єдиної цифрової топографічної основи території  для ведення містобудівного кадастру.</w:t>
      </w:r>
      <w:r w:rsidRPr="009105EF">
        <w:rPr>
          <w:rFonts w:eastAsia="Calibri"/>
          <w:color w:val="0D1216"/>
          <w:lang w:eastAsia="en-US"/>
        </w:rPr>
        <w:t> </w:t>
      </w:r>
    </w:p>
    <w:p w:rsidR="00FB1420" w:rsidRPr="009105EF" w:rsidRDefault="00FB1420" w:rsidP="00FB1420">
      <w:pPr>
        <w:shd w:val="clear" w:color="auto" w:fill="FFFFFF"/>
        <w:ind w:left="10" w:right="5" w:firstLine="699"/>
        <w:jc w:val="both"/>
        <w:rPr>
          <w:rFonts w:eastAsia="Calibri"/>
          <w:lang w:val="uk-UA" w:eastAsia="en-US"/>
        </w:rPr>
      </w:pPr>
      <w:r w:rsidRPr="009105EF">
        <w:rPr>
          <w:rFonts w:eastAsia="Calibri"/>
          <w:color w:val="000000"/>
          <w:spacing w:val="6"/>
          <w:lang w:val="uk-UA" w:eastAsia="en-US"/>
        </w:rPr>
        <w:t>Тому, для виготовлення Генеральний планів  населених пунктів необхідно</w:t>
      </w:r>
      <w:r w:rsidRPr="009105EF">
        <w:rPr>
          <w:rFonts w:eastAsia="Calibri"/>
          <w:color w:val="000000"/>
          <w:spacing w:val="6"/>
          <w:lang w:eastAsia="en-US"/>
        </w:rPr>
        <w:t xml:space="preserve"> </w:t>
      </w:r>
      <w:proofErr w:type="spellStart"/>
      <w:r w:rsidRPr="009105EF">
        <w:rPr>
          <w:rFonts w:eastAsia="Calibri"/>
          <w:color w:val="000000"/>
          <w:spacing w:val="6"/>
          <w:lang w:eastAsia="en-US"/>
        </w:rPr>
        <w:t>онов</w:t>
      </w:r>
      <w:r w:rsidRPr="009105EF">
        <w:rPr>
          <w:rFonts w:eastAsia="Calibri"/>
          <w:color w:val="000000"/>
          <w:spacing w:val="6"/>
          <w:lang w:val="uk-UA" w:eastAsia="en-US"/>
        </w:rPr>
        <w:t>ити</w:t>
      </w:r>
      <w:proofErr w:type="spellEnd"/>
      <w:r w:rsidRPr="009105EF">
        <w:rPr>
          <w:rFonts w:eastAsia="Calibri"/>
          <w:color w:val="000000"/>
          <w:spacing w:val="6"/>
          <w:lang w:eastAsia="en-US"/>
        </w:rPr>
        <w:t xml:space="preserve">  </w:t>
      </w:r>
      <w:proofErr w:type="spellStart"/>
      <w:r w:rsidRPr="009105EF">
        <w:rPr>
          <w:rFonts w:eastAsia="Calibri"/>
          <w:color w:val="000000"/>
          <w:spacing w:val="6"/>
          <w:lang w:eastAsia="en-US"/>
        </w:rPr>
        <w:t>картографічн</w:t>
      </w:r>
      <w:proofErr w:type="spellEnd"/>
      <w:r w:rsidRPr="009105EF">
        <w:rPr>
          <w:rFonts w:eastAsia="Calibri"/>
          <w:color w:val="000000"/>
          <w:spacing w:val="6"/>
          <w:lang w:val="uk-UA" w:eastAsia="en-US"/>
        </w:rPr>
        <w:t>і</w:t>
      </w:r>
      <w:r w:rsidRPr="009105EF">
        <w:rPr>
          <w:rFonts w:eastAsia="Calibri"/>
          <w:color w:val="000000"/>
          <w:spacing w:val="6"/>
          <w:lang w:eastAsia="en-US"/>
        </w:rPr>
        <w:t xml:space="preserve"> </w:t>
      </w:r>
      <w:r w:rsidRPr="009105EF">
        <w:rPr>
          <w:rFonts w:eastAsia="Calibri"/>
          <w:color w:val="000000"/>
          <w:spacing w:val="6"/>
          <w:lang w:val="uk-UA" w:eastAsia="en-US"/>
        </w:rPr>
        <w:t>матеріали</w:t>
      </w:r>
      <w:r w:rsidRPr="009105EF">
        <w:rPr>
          <w:rFonts w:eastAsia="Calibri"/>
          <w:color w:val="000000"/>
          <w:spacing w:val="6"/>
          <w:lang w:eastAsia="en-US"/>
        </w:rPr>
        <w:t>,</w:t>
      </w:r>
      <w:r w:rsidRPr="009105EF">
        <w:rPr>
          <w:rFonts w:eastAsia="Calibri"/>
          <w:color w:val="000000"/>
          <w:spacing w:val="6"/>
          <w:lang w:val="uk-UA" w:eastAsia="en-US"/>
        </w:rPr>
        <w:t xml:space="preserve"> а саме: в</w:t>
      </w:r>
      <w:proofErr w:type="spellStart"/>
      <w:r w:rsidRPr="009105EF">
        <w:rPr>
          <w:rFonts w:eastAsia="Calibri"/>
          <w:lang w:eastAsia="en-US"/>
        </w:rPr>
        <w:t>ико</w:t>
      </w:r>
      <w:r w:rsidRPr="009105EF">
        <w:rPr>
          <w:rFonts w:eastAsia="Calibri"/>
          <w:lang w:val="uk-UA" w:eastAsia="en-US"/>
        </w:rPr>
        <w:t>нати</w:t>
      </w:r>
      <w:proofErr w:type="spellEnd"/>
      <w:r w:rsidRPr="009105EF">
        <w:rPr>
          <w:rFonts w:eastAsia="Calibri"/>
          <w:lang w:eastAsia="en-US"/>
        </w:rPr>
        <w:t xml:space="preserve"> </w:t>
      </w:r>
      <w:proofErr w:type="spellStart"/>
      <w:r w:rsidRPr="009105EF">
        <w:rPr>
          <w:rFonts w:eastAsia="Calibri"/>
          <w:lang w:eastAsia="en-US"/>
        </w:rPr>
        <w:t>топографогеодезичн</w:t>
      </w:r>
      <w:proofErr w:type="spellEnd"/>
      <w:r w:rsidRPr="009105EF">
        <w:rPr>
          <w:rFonts w:eastAsia="Calibri"/>
          <w:lang w:val="uk-UA" w:eastAsia="en-US"/>
        </w:rPr>
        <w:t>і</w:t>
      </w:r>
      <w:r w:rsidRPr="009105EF">
        <w:rPr>
          <w:rFonts w:eastAsia="Calibri"/>
          <w:lang w:eastAsia="en-US"/>
        </w:rPr>
        <w:t xml:space="preserve"> роб</w:t>
      </w:r>
      <w:proofErr w:type="spellStart"/>
      <w:r w:rsidRPr="009105EF">
        <w:rPr>
          <w:rFonts w:eastAsia="Calibri"/>
          <w:lang w:val="uk-UA" w:eastAsia="en-US"/>
        </w:rPr>
        <w:t>оти</w:t>
      </w:r>
      <w:proofErr w:type="spellEnd"/>
      <w:r w:rsidRPr="009105EF">
        <w:rPr>
          <w:rFonts w:eastAsia="Calibri"/>
          <w:lang w:eastAsia="en-US"/>
        </w:rPr>
        <w:t xml:space="preserve"> </w:t>
      </w:r>
      <w:proofErr w:type="spellStart"/>
      <w:r w:rsidRPr="009105EF">
        <w:rPr>
          <w:rFonts w:eastAsia="Calibri"/>
          <w:lang w:eastAsia="en-US"/>
        </w:rPr>
        <w:t>з</w:t>
      </w:r>
      <w:proofErr w:type="spellEnd"/>
      <w:r w:rsidRPr="009105EF">
        <w:rPr>
          <w:rFonts w:eastAsia="Calibri"/>
          <w:lang w:eastAsia="en-US"/>
        </w:rPr>
        <w:t xml:space="preserve"> </w:t>
      </w:r>
      <w:proofErr w:type="spellStart"/>
      <w:r w:rsidRPr="009105EF">
        <w:rPr>
          <w:rFonts w:eastAsia="Calibri"/>
          <w:lang w:eastAsia="en-US"/>
        </w:rPr>
        <w:t>оновлення</w:t>
      </w:r>
      <w:proofErr w:type="spellEnd"/>
      <w:r w:rsidRPr="009105EF">
        <w:rPr>
          <w:rFonts w:eastAsia="Calibri"/>
          <w:lang w:eastAsia="en-US"/>
        </w:rPr>
        <w:t xml:space="preserve"> та </w:t>
      </w:r>
      <w:proofErr w:type="spellStart"/>
      <w:r w:rsidRPr="009105EF">
        <w:rPr>
          <w:rFonts w:eastAsia="Calibri"/>
          <w:lang w:eastAsia="en-US"/>
        </w:rPr>
        <w:t>коригування</w:t>
      </w:r>
      <w:proofErr w:type="spellEnd"/>
      <w:r w:rsidRPr="009105EF">
        <w:rPr>
          <w:rFonts w:eastAsia="Calibri"/>
          <w:lang w:eastAsia="en-US"/>
        </w:rPr>
        <w:t xml:space="preserve"> </w:t>
      </w:r>
      <w:proofErr w:type="spellStart"/>
      <w:r w:rsidRPr="009105EF">
        <w:rPr>
          <w:rFonts w:eastAsia="Calibri"/>
          <w:lang w:eastAsia="en-US"/>
        </w:rPr>
        <w:t>топографічної</w:t>
      </w:r>
      <w:proofErr w:type="spellEnd"/>
      <w:r w:rsidRPr="009105EF">
        <w:rPr>
          <w:rFonts w:eastAsia="Calibri"/>
          <w:lang w:eastAsia="en-US"/>
        </w:rPr>
        <w:t xml:space="preserve"> </w:t>
      </w:r>
      <w:proofErr w:type="spellStart"/>
      <w:r w:rsidRPr="009105EF">
        <w:rPr>
          <w:rFonts w:eastAsia="Calibri"/>
          <w:lang w:eastAsia="en-US"/>
        </w:rPr>
        <w:t>зйомки</w:t>
      </w:r>
      <w:proofErr w:type="spellEnd"/>
      <w:r w:rsidRPr="009105EF">
        <w:rPr>
          <w:rFonts w:eastAsia="Calibri"/>
          <w:lang w:eastAsia="en-US"/>
        </w:rPr>
        <w:t xml:space="preserve"> </w:t>
      </w:r>
      <w:r w:rsidRPr="009105EF">
        <w:rPr>
          <w:rFonts w:eastAsia="Calibri"/>
          <w:lang w:val="uk-UA" w:eastAsia="en-US"/>
        </w:rPr>
        <w:t xml:space="preserve">в </w:t>
      </w:r>
      <w:proofErr w:type="spellStart"/>
      <w:r w:rsidRPr="009105EF">
        <w:rPr>
          <w:rFonts w:eastAsia="Calibri"/>
          <w:lang w:eastAsia="en-US"/>
        </w:rPr>
        <w:t>масштабі</w:t>
      </w:r>
      <w:proofErr w:type="spellEnd"/>
      <w:r w:rsidRPr="009105EF">
        <w:rPr>
          <w:rFonts w:eastAsia="Calibri"/>
          <w:lang w:eastAsia="en-US"/>
        </w:rPr>
        <w:t xml:space="preserve"> 1:</w:t>
      </w:r>
      <w:r w:rsidRPr="009105EF">
        <w:rPr>
          <w:rFonts w:eastAsia="Calibri"/>
          <w:lang w:val="uk-UA" w:eastAsia="en-US"/>
        </w:rPr>
        <w:t>2</w:t>
      </w:r>
      <w:r w:rsidRPr="009105EF">
        <w:rPr>
          <w:rFonts w:eastAsia="Calibri"/>
          <w:lang w:eastAsia="en-US"/>
        </w:rPr>
        <w:t xml:space="preserve"> 000</w:t>
      </w:r>
      <w:r w:rsidRPr="009105EF">
        <w:rPr>
          <w:rFonts w:eastAsia="Calibri"/>
          <w:lang w:val="uk-UA" w:eastAsia="en-US"/>
        </w:rPr>
        <w:t>.</w:t>
      </w:r>
    </w:p>
    <w:p w:rsidR="00FB1420" w:rsidRPr="009105EF" w:rsidRDefault="00FB1420" w:rsidP="00FB1420">
      <w:pPr>
        <w:ind w:left="360" w:firstLine="349"/>
        <w:rPr>
          <w:rFonts w:eastAsia="Calibri"/>
          <w:lang w:val="uk-UA" w:eastAsia="en-US"/>
        </w:rPr>
      </w:pPr>
      <w:r w:rsidRPr="00B3459E">
        <w:rPr>
          <w:rFonts w:eastAsia="Calibri"/>
          <w:lang w:val="uk-UA" w:eastAsia="en-US"/>
        </w:rPr>
        <w:t>5.2.</w:t>
      </w:r>
      <w:r w:rsidRPr="009105EF">
        <w:rPr>
          <w:rFonts w:eastAsia="Calibri"/>
          <w:lang w:val="uk-UA" w:eastAsia="en-US"/>
        </w:rPr>
        <w:t xml:space="preserve"> Розроблення генеральних планів населених пунктів</w:t>
      </w:r>
      <w:r>
        <w:rPr>
          <w:rFonts w:eastAsia="Calibri"/>
          <w:lang w:val="uk-UA" w:eastAsia="en-US"/>
        </w:rPr>
        <w:t>.</w:t>
      </w:r>
    </w:p>
    <w:p w:rsidR="00FB1420" w:rsidRPr="009105EF" w:rsidRDefault="00FB1420" w:rsidP="00FB1420">
      <w:pPr>
        <w:autoSpaceDE w:val="0"/>
        <w:autoSpaceDN w:val="0"/>
        <w:adjustRightInd w:val="0"/>
        <w:ind w:firstLine="708"/>
        <w:jc w:val="both"/>
        <w:rPr>
          <w:rFonts w:eastAsia="Calibri"/>
          <w:bCs/>
          <w:lang w:val="uk-UA" w:eastAsia="uk-UA"/>
        </w:rPr>
      </w:pPr>
      <w:r w:rsidRPr="009105EF">
        <w:rPr>
          <w:rFonts w:eastAsia="Calibri"/>
          <w:bCs/>
          <w:lang w:val="uk-UA" w:eastAsia="uk-UA"/>
        </w:rPr>
        <w:t xml:space="preserve">Розроблення (оновлення) генеральних планів у поєднанні з планом зонування населених пунктів Коломийської територіальної громади: </w:t>
      </w:r>
      <w:proofErr w:type="spellStart"/>
      <w:r w:rsidRPr="009105EF">
        <w:rPr>
          <w:rFonts w:eastAsia="Calibri"/>
          <w:color w:val="000000"/>
          <w:lang w:val="uk-UA" w:eastAsia="en-US"/>
        </w:rPr>
        <w:t>с.Іванівці</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с.Товмачик</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с.Шепарівці</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с.Воскресинці</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с.Королівка</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с.Корнич</w:t>
      </w:r>
      <w:proofErr w:type="spellEnd"/>
      <w:r w:rsidRPr="009105EF">
        <w:rPr>
          <w:rFonts w:eastAsia="Calibri"/>
          <w:color w:val="000000"/>
          <w:lang w:val="uk-UA" w:eastAsia="en-US"/>
        </w:rPr>
        <w:t xml:space="preserve">, </w:t>
      </w:r>
      <w:proofErr w:type="spellStart"/>
      <w:r w:rsidRPr="009105EF">
        <w:rPr>
          <w:rFonts w:eastAsia="Calibri"/>
          <w:color w:val="000000"/>
          <w:lang w:val="uk-UA" w:eastAsia="en-US"/>
        </w:rPr>
        <w:t>с.Грушів</w:t>
      </w:r>
      <w:proofErr w:type="spellEnd"/>
      <w:r>
        <w:rPr>
          <w:rFonts w:eastAsia="Calibri"/>
          <w:color w:val="000000"/>
          <w:lang w:val="uk-UA" w:eastAsia="en-US"/>
        </w:rPr>
        <w:t>,</w:t>
      </w:r>
      <w:r w:rsidRPr="009105EF">
        <w:rPr>
          <w:rFonts w:eastAsia="Calibri"/>
          <w:color w:val="000000"/>
          <w:lang w:val="uk-UA" w:eastAsia="en-US"/>
        </w:rPr>
        <w:t xml:space="preserve">  </w:t>
      </w:r>
      <w:r w:rsidRPr="009105EF">
        <w:rPr>
          <w:rFonts w:eastAsia="Calibri"/>
          <w:bCs/>
          <w:lang w:val="uk-UA" w:eastAsia="uk-UA"/>
        </w:rPr>
        <w:t xml:space="preserve">визначить потреби в територіях для забудови та іншого використання; потреби у зміні меж населеного пункту,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сприятиме залученню інвестицій. </w:t>
      </w:r>
    </w:p>
    <w:p w:rsidR="00FB1420" w:rsidRPr="009105EF" w:rsidRDefault="00FB1420" w:rsidP="00FB1420">
      <w:pPr>
        <w:autoSpaceDE w:val="0"/>
        <w:autoSpaceDN w:val="0"/>
        <w:adjustRightInd w:val="0"/>
        <w:ind w:firstLine="708"/>
        <w:jc w:val="both"/>
        <w:rPr>
          <w:rFonts w:eastAsia="Calibri"/>
          <w:bCs/>
          <w:lang w:eastAsia="uk-UA"/>
        </w:rPr>
      </w:pPr>
      <w:r w:rsidRPr="009105EF">
        <w:rPr>
          <w:rFonts w:eastAsia="Calibri"/>
          <w:bCs/>
          <w:lang w:val="uk-UA" w:eastAsia="uk-UA"/>
        </w:rPr>
        <w:t>Розроблення</w:t>
      </w:r>
      <w:r w:rsidRPr="009105EF">
        <w:rPr>
          <w:rFonts w:eastAsia="Calibri"/>
          <w:bCs/>
          <w:lang w:eastAsia="uk-UA"/>
        </w:rPr>
        <w:t xml:space="preserve"> генерального плану села </w:t>
      </w:r>
      <w:proofErr w:type="spellStart"/>
      <w:r w:rsidRPr="009105EF">
        <w:rPr>
          <w:rFonts w:eastAsia="Calibri"/>
          <w:bCs/>
          <w:lang w:eastAsia="uk-UA"/>
        </w:rPr>
        <w:t>є</w:t>
      </w:r>
      <w:proofErr w:type="spellEnd"/>
      <w:r w:rsidRPr="009105EF">
        <w:rPr>
          <w:rFonts w:eastAsia="Calibri"/>
          <w:bCs/>
          <w:lang w:eastAsia="uk-UA"/>
        </w:rPr>
        <w:t xml:space="preserve"> </w:t>
      </w:r>
      <w:proofErr w:type="spellStart"/>
      <w:r w:rsidRPr="009105EF">
        <w:rPr>
          <w:rFonts w:eastAsia="Calibri"/>
          <w:bCs/>
          <w:lang w:eastAsia="uk-UA"/>
        </w:rPr>
        <w:t>спрощеною</w:t>
      </w:r>
      <w:proofErr w:type="spellEnd"/>
      <w:r w:rsidRPr="009105EF">
        <w:rPr>
          <w:rFonts w:eastAsia="Calibri"/>
          <w:bCs/>
          <w:lang w:eastAsia="uk-UA"/>
        </w:rPr>
        <w:t xml:space="preserve"> </w:t>
      </w:r>
      <w:proofErr w:type="spellStart"/>
      <w:r w:rsidRPr="009105EF">
        <w:rPr>
          <w:rFonts w:eastAsia="Calibri"/>
          <w:bCs/>
          <w:lang w:eastAsia="uk-UA"/>
        </w:rPr>
        <w:t>планувально-просторовою</w:t>
      </w:r>
      <w:proofErr w:type="spellEnd"/>
      <w:r w:rsidRPr="009105EF">
        <w:rPr>
          <w:rFonts w:eastAsia="Calibri"/>
          <w:bCs/>
          <w:lang w:eastAsia="uk-UA"/>
        </w:rPr>
        <w:t xml:space="preserve"> </w:t>
      </w:r>
      <w:proofErr w:type="spellStart"/>
      <w:r w:rsidRPr="009105EF">
        <w:rPr>
          <w:rFonts w:eastAsia="Calibri"/>
          <w:bCs/>
          <w:lang w:eastAsia="uk-UA"/>
        </w:rPr>
        <w:t>моделлю</w:t>
      </w:r>
      <w:proofErr w:type="spellEnd"/>
      <w:r w:rsidRPr="009105EF">
        <w:rPr>
          <w:rFonts w:eastAsia="Calibri"/>
          <w:bCs/>
          <w:lang w:eastAsia="uk-UA"/>
        </w:rPr>
        <w:t xml:space="preserve"> </w:t>
      </w:r>
      <w:proofErr w:type="spellStart"/>
      <w:r w:rsidRPr="009105EF">
        <w:rPr>
          <w:rFonts w:eastAsia="Calibri"/>
          <w:bCs/>
          <w:lang w:eastAsia="uk-UA"/>
        </w:rPr>
        <w:t>населеного</w:t>
      </w:r>
      <w:proofErr w:type="spellEnd"/>
      <w:r w:rsidRPr="009105EF">
        <w:rPr>
          <w:rFonts w:eastAsia="Calibri"/>
          <w:bCs/>
          <w:lang w:eastAsia="uk-UA"/>
        </w:rPr>
        <w:t xml:space="preserve"> пункту, та </w:t>
      </w:r>
      <w:proofErr w:type="spellStart"/>
      <w:r w:rsidRPr="009105EF">
        <w:rPr>
          <w:rFonts w:eastAsia="Calibri"/>
          <w:bCs/>
          <w:lang w:eastAsia="uk-UA"/>
        </w:rPr>
        <w:t>вкрай</w:t>
      </w:r>
      <w:proofErr w:type="spellEnd"/>
      <w:r w:rsidRPr="009105EF">
        <w:rPr>
          <w:rFonts w:eastAsia="Calibri"/>
          <w:bCs/>
          <w:lang w:eastAsia="uk-UA"/>
        </w:rPr>
        <w:t xml:space="preserve"> </w:t>
      </w:r>
      <w:proofErr w:type="spellStart"/>
      <w:r w:rsidRPr="009105EF">
        <w:rPr>
          <w:rFonts w:eastAsia="Calibri"/>
          <w:bCs/>
          <w:lang w:eastAsia="uk-UA"/>
        </w:rPr>
        <w:t>необхідне</w:t>
      </w:r>
      <w:proofErr w:type="spellEnd"/>
      <w:r w:rsidRPr="009105EF">
        <w:rPr>
          <w:rFonts w:eastAsia="Calibri"/>
          <w:bCs/>
          <w:lang w:eastAsia="uk-UA"/>
        </w:rPr>
        <w:t xml:space="preserve"> для </w:t>
      </w:r>
      <w:proofErr w:type="spellStart"/>
      <w:r w:rsidRPr="009105EF">
        <w:rPr>
          <w:rFonts w:eastAsia="Calibri"/>
          <w:bCs/>
          <w:lang w:eastAsia="uk-UA"/>
        </w:rPr>
        <w:t>безперервного</w:t>
      </w:r>
      <w:proofErr w:type="spellEnd"/>
      <w:r w:rsidRPr="009105EF">
        <w:rPr>
          <w:rFonts w:eastAsia="Calibri"/>
          <w:bCs/>
          <w:lang w:eastAsia="uk-UA"/>
        </w:rPr>
        <w:t xml:space="preserve"> </w:t>
      </w:r>
      <w:proofErr w:type="spellStart"/>
      <w:r w:rsidRPr="009105EF">
        <w:rPr>
          <w:rFonts w:eastAsia="Calibri"/>
          <w:bCs/>
          <w:lang w:eastAsia="uk-UA"/>
        </w:rPr>
        <w:t>планування</w:t>
      </w:r>
      <w:proofErr w:type="spellEnd"/>
      <w:r w:rsidRPr="009105EF">
        <w:rPr>
          <w:rFonts w:eastAsia="Calibri"/>
          <w:bCs/>
          <w:lang w:eastAsia="uk-UA"/>
        </w:rPr>
        <w:t xml:space="preserve"> </w:t>
      </w:r>
      <w:proofErr w:type="spellStart"/>
      <w:r w:rsidRPr="009105EF">
        <w:rPr>
          <w:rFonts w:eastAsia="Calibri"/>
          <w:bCs/>
          <w:lang w:eastAsia="uk-UA"/>
        </w:rPr>
        <w:t>використання</w:t>
      </w:r>
      <w:proofErr w:type="spellEnd"/>
      <w:r w:rsidRPr="009105EF">
        <w:rPr>
          <w:rFonts w:eastAsia="Calibri"/>
          <w:bCs/>
          <w:lang w:eastAsia="uk-UA"/>
        </w:rPr>
        <w:t xml:space="preserve"> </w:t>
      </w:r>
      <w:proofErr w:type="spellStart"/>
      <w:r w:rsidRPr="009105EF">
        <w:rPr>
          <w:rFonts w:eastAsia="Calibri"/>
          <w:bCs/>
          <w:lang w:eastAsia="uk-UA"/>
        </w:rPr>
        <w:t>територій</w:t>
      </w:r>
      <w:proofErr w:type="spellEnd"/>
      <w:r w:rsidRPr="009105EF">
        <w:rPr>
          <w:rFonts w:eastAsia="Calibri"/>
          <w:bCs/>
          <w:lang w:val="uk-UA" w:eastAsia="uk-UA"/>
        </w:rPr>
        <w:t xml:space="preserve"> .</w:t>
      </w:r>
    </w:p>
    <w:p w:rsidR="00FB1420" w:rsidRPr="009105EF" w:rsidRDefault="00FB1420" w:rsidP="00FB1420">
      <w:pPr>
        <w:autoSpaceDE w:val="0"/>
        <w:autoSpaceDN w:val="0"/>
        <w:adjustRightInd w:val="0"/>
        <w:ind w:firstLine="708"/>
        <w:jc w:val="both"/>
        <w:rPr>
          <w:rFonts w:eastAsia="Calibri"/>
          <w:bCs/>
          <w:lang w:eastAsia="uk-UA"/>
        </w:rPr>
      </w:pPr>
      <w:proofErr w:type="spellStart"/>
      <w:r w:rsidRPr="009105EF">
        <w:rPr>
          <w:rFonts w:eastAsia="Calibri"/>
          <w:bCs/>
          <w:lang w:val="uk-UA" w:eastAsia="uk-UA"/>
        </w:rPr>
        <w:t>Коригу</w:t>
      </w:r>
      <w:r w:rsidRPr="009105EF">
        <w:rPr>
          <w:rFonts w:eastAsia="Calibri"/>
          <w:bCs/>
          <w:lang w:eastAsia="uk-UA"/>
        </w:rPr>
        <w:t>вання</w:t>
      </w:r>
      <w:proofErr w:type="spellEnd"/>
      <w:r w:rsidRPr="009105EF">
        <w:rPr>
          <w:rFonts w:eastAsia="Calibri"/>
          <w:bCs/>
          <w:lang w:eastAsia="uk-UA"/>
        </w:rPr>
        <w:t xml:space="preserve"> </w:t>
      </w:r>
      <w:proofErr w:type="spellStart"/>
      <w:r w:rsidRPr="009105EF">
        <w:rPr>
          <w:rFonts w:eastAsia="Calibri"/>
          <w:bCs/>
          <w:lang w:eastAsia="uk-UA"/>
        </w:rPr>
        <w:t>генеральн</w:t>
      </w:r>
      <w:r w:rsidRPr="009105EF">
        <w:rPr>
          <w:rFonts w:eastAsia="Calibri"/>
          <w:bCs/>
          <w:lang w:val="uk-UA" w:eastAsia="uk-UA"/>
        </w:rPr>
        <w:t>их</w:t>
      </w:r>
      <w:proofErr w:type="spellEnd"/>
      <w:r w:rsidRPr="009105EF">
        <w:rPr>
          <w:rFonts w:eastAsia="Calibri"/>
          <w:bCs/>
          <w:lang w:eastAsia="uk-UA"/>
        </w:rPr>
        <w:t xml:space="preserve"> план</w:t>
      </w:r>
      <w:proofErr w:type="spellStart"/>
      <w:r w:rsidRPr="009105EF">
        <w:rPr>
          <w:rFonts w:eastAsia="Calibri"/>
          <w:bCs/>
          <w:lang w:val="uk-UA" w:eastAsia="uk-UA"/>
        </w:rPr>
        <w:t>ів</w:t>
      </w:r>
      <w:proofErr w:type="spellEnd"/>
      <w:r w:rsidRPr="009105EF">
        <w:rPr>
          <w:rFonts w:eastAsia="Calibri"/>
          <w:bCs/>
          <w:lang w:eastAsia="uk-UA"/>
        </w:rPr>
        <w:t xml:space="preserve"> </w:t>
      </w:r>
      <w:proofErr w:type="spellStart"/>
      <w:r w:rsidRPr="009105EF">
        <w:rPr>
          <w:rFonts w:eastAsia="Calibri"/>
          <w:bCs/>
          <w:lang w:eastAsia="uk-UA"/>
        </w:rPr>
        <w:t>населених</w:t>
      </w:r>
      <w:proofErr w:type="spellEnd"/>
      <w:r w:rsidRPr="009105EF">
        <w:rPr>
          <w:rFonts w:eastAsia="Calibri"/>
          <w:bCs/>
          <w:lang w:eastAsia="uk-UA"/>
        </w:rPr>
        <w:t xml:space="preserve"> </w:t>
      </w:r>
      <w:proofErr w:type="spellStart"/>
      <w:r w:rsidRPr="009105EF">
        <w:rPr>
          <w:rFonts w:eastAsia="Calibri"/>
          <w:bCs/>
          <w:lang w:eastAsia="uk-UA"/>
        </w:rPr>
        <w:t>пунктів</w:t>
      </w:r>
      <w:proofErr w:type="spellEnd"/>
      <w:r w:rsidRPr="009105EF">
        <w:rPr>
          <w:rFonts w:eastAsia="Calibri"/>
          <w:bCs/>
          <w:lang w:eastAsia="uk-UA"/>
        </w:rPr>
        <w:t xml:space="preserve">  </w:t>
      </w:r>
      <w:proofErr w:type="spellStart"/>
      <w:r w:rsidRPr="009105EF">
        <w:rPr>
          <w:rFonts w:eastAsia="Calibri"/>
          <w:bCs/>
          <w:lang w:eastAsia="uk-UA"/>
        </w:rPr>
        <w:t>розробляється</w:t>
      </w:r>
      <w:proofErr w:type="spellEnd"/>
      <w:r w:rsidRPr="009105EF">
        <w:rPr>
          <w:rFonts w:eastAsia="Calibri"/>
          <w:bCs/>
          <w:lang w:eastAsia="uk-UA"/>
        </w:rPr>
        <w:t xml:space="preserve"> та </w:t>
      </w:r>
      <w:proofErr w:type="spellStart"/>
      <w:r w:rsidRPr="009105EF">
        <w:rPr>
          <w:rFonts w:eastAsia="Calibri"/>
          <w:bCs/>
          <w:lang w:eastAsia="uk-UA"/>
        </w:rPr>
        <w:t>затверджується</w:t>
      </w:r>
      <w:proofErr w:type="spellEnd"/>
      <w:r w:rsidRPr="009105EF">
        <w:rPr>
          <w:rFonts w:eastAsia="Calibri"/>
          <w:bCs/>
          <w:lang w:eastAsia="uk-UA"/>
        </w:rPr>
        <w:t xml:space="preserve"> в </w:t>
      </w:r>
      <w:proofErr w:type="spellStart"/>
      <w:r w:rsidRPr="009105EF">
        <w:rPr>
          <w:rFonts w:eastAsia="Calibri"/>
          <w:bCs/>
          <w:lang w:eastAsia="uk-UA"/>
        </w:rPr>
        <w:t>інтересах</w:t>
      </w:r>
      <w:proofErr w:type="spellEnd"/>
      <w:r w:rsidRPr="009105EF">
        <w:rPr>
          <w:rFonts w:eastAsia="Calibri"/>
          <w:bCs/>
          <w:lang w:eastAsia="uk-UA"/>
        </w:rPr>
        <w:t xml:space="preserve"> </w:t>
      </w:r>
      <w:proofErr w:type="spellStart"/>
      <w:r w:rsidRPr="009105EF">
        <w:rPr>
          <w:rFonts w:eastAsia="Calibri"/>
          <w:bCs/>
          <w:lang w:eastAsia="uk-UA"/>
        </w:rPr>
        <w:t>територіальної</w:t>
      </w:r>
      <w:proofErr w:type="spellEnd"/>
      <w:r w:rsidRPr="009105EF">
        <w:rPr>
          <w:rFonts w:eastAsia="Calibri"/>
          <w:bCs/>
          <w:lang w:eastAsia="uk-UA"/>
        </w:rPr>
        <w:t xml:space="preserve"> </w:t>
      </w:r>
      <w:proofErr w:type="spellStart"/>
      <w:r w:rsidRPr="009105EF">
        <w:rPr>
          <w:rFonts w:eastAsia="Calibri"/>
          <w:bCs/>
          <w:lang w:eastAsia="uk-UA"/>
        </w:rPr>
        <w:t>громади</w:t>
      </w:r>
      <w:proofErr w:type="spellEnd"/>
      <w:r w:rsidRPr="009105EF">
        <w:rPr>
          <w:rFonts w:eastAsia="Calibri"/>
          <w:bCs/>
          <w:lang w:eastAsia="uk-UA"/>
        </w:rPr>
        <w:t xml:space="preserve"> </w:t>
      </w:r>
      <w:proofErr w:type="spellStart"/>
      <w:r w:rsidRPr="009105EF">
        <w:rPr>
          <w:rFonts w:eastAsia="Calibri"/>
          <w:bCs/>
          <w:lang w:eastAsia="uk-UA"/>
        </w:rPr>
        <w:t>з</w:t>
      </w:r>
      <w:proofErr w:type="spellEnd"/>
      <w:r w:rsidRPr="009105EF">
        <w:rPr>
          <w:rFonts w:eastAsia="Calibri"/>
          <w:bCs/>
          <w:lang w:eastAsia="uk-UA"/>
        </w:rPr>
        <w:t xml:space="preserve"> </w:t>
      </w:r>
      <w:proofErr w:type="spellStart"/>
      <w:r w:rsidRPr="009105EF">
        <w:rPr>
          <w:rFonts w:eastAsia="Calibri"/>
          <w:bCs/>
          <w:lang w:eastAsia="uk-UA"/>
        </w:rPr>
        <w:t>урахуванням</w:t>
      </w:r>
      <w:proofErr w:type="spellEnd"/>
      <w:r w:rsidRPr="009105EF">
        <w:rPr>
          <w:rFonts w:eastAsia="Calibri"/>
          <w:bCs/>
          <w:lang w:eastAsia="uk-UA"/>
        </w:rPr>
        <w:t xml:space="preserve"> </w:t>
      </w:r>
      <w:proofErr w:type="spellStart"/>
      <w:r w:rsidRPr="009105EF">
        <w:rPr>
          <w:rFonts w:eastAsia="Calibri"/>
          <w:bCs/>
          <w:lang w:eastAsia="uk-UA"/>
        </w:rPr>
        <w:t>державних</w:t>
      </w:r>
      <w:proofErr w:type="spellEnd"/>
      <w:r w:rsidRPr="009105EF">
        <w:rPr>
          <w:rFonts w:eastAsia="Calibri"/>
          <w:bCs/>
          <w:lang w:eastAsia="uk-UA"/>
        </w:rPr>
        <w:t xml:space="preserve">, </w:t>
      </w:r>
      <w:proofErr w:type="spellStart"/>
      <w:r w:rsidRPr="009105EF">
        <w:rPr>
          <w:rFonts w:eastAsia="Calibri"/>
          <w:bCs/>
          <w:lang w:eastAsia="uk-UA"/>
        </w:rPr>
        <w:t>громадських</w:t>
      </w:r>
      <w:proofErr w:type="spellEnd"/>
      <w:r w:rsidRPr="009105EF">
        <w:rPr>
          <w:rFonts w:eastAsia="Calibri"/>
          <w:bCs/>
          <w:lang w:eastAsia="uk-UA"/>
        </w:rPr>
        <w:t xml:space="preserve"> та </w:t>
      </w:r>
      <w:proofErr w:type="spellStart"/>
      <w:r w:rsidRPr="009105EF">
        <w:rPr>
          <w:rFonts w:eastAsia="Calibri"/>
          <w:bCs/>
          <w:lang w:eastAsia="uk-UA"/>
        </w:rPr>
        <w:t>приватних</w:t>
      </w:r>
      <w:proofErr w:type="spellEnd"/>
      <w:r w:rsidRPr="009105EF">
        <w:rPr>
          <w:rFonts w:eastAsia="Calibri"/>
          <w:bCs/>
          <w:lang w:eastAsia="uk-UA"/>
        </w:rPr>
        <w:t xml:space="preserve"> </w:t>
      </w:r>
      <w:proofErr w:type="spellStart"/>
      <w:r w:rsidRPr="009105EF">
        <w:rPr>
          <w:rFonts w:eastAsia="Calibri"/>
          <w:bCs/>
          <w:lang w:eastAsia="uk-UA"/>
        </w:rPr>
        <w:t>інтересів</w:t>
      </w:r>
      <w:proofErr w:type="spellEnd"/>
      <w:r w:rsidRPr="009105EF">
        <w:rPr>
          <w:rFonts w:eastAsia="Calibri"/>
          <w:bCs/>
          <w:lang w:eastAsia="uk-UA"/>
        </w:rPr>
        <w:t>.</w:t>
      </w:r>
    </w:p>
    <w:p w:rsidR="00FB1420" w:rsidRPr="00B3459E" w:rsidRDefault="00FB1420" w:rsidP="00FB1420">
      <w:pPr>
        <w:ind w:firstLine="708"/>
        <w:rPr>
          <w:lang w:val="uk-UA"/>
        </w:rPr>
      </w:pPr>
      <w:r w:rsidRPr="00B3459E">
        <w:rPr>
          <w:lang w:val="uk-UA"/>
        </w:rPr>
        <w:t>5</w:t>
      </w:r>
      <w:r w:rsidRPr="00B3459E">
        <w:t>.</w:t>
      </w:r>
      <w:r w:rsidRPr="00B3459E">
        <w:rPr>
          <w:lang w:val="uk-UA"/>
        </w:rPr>
        <w:t>3</w:t>
      </w:r>
      <w:r w:rsidRPr="00B3459E">
        <w:t xml:space="preserve">. </w:t>
      </w:r>
      <w:proofErr w:type="spellStart"/>
      <w:r w:rsidRPr="00B3459E">
        <w:t>Розробка</w:t>
      </w:r>
      <w:proofErr w:type="spellEnd"/>
      <w:r w:rsidRPr="00B3459E">
        <w:t xml:space="preserve"> </w:t>
      </w:r>
      <w:proofErr w:type="spellStart"/>
      <w:r w:rsidRPr="00B3459E">
        <w:t>детальних</w:t>
      </w:r>
      <w:proofErr w:type="spellEnd"/>
      <w:r w:rsidRPr="00B3459E">
        <w:t xml:space="preserve"> </w:t>
      </w:r>
      <w:proofErr w:type="spellStart"/>
      <w:r w:rsidRPr="00B3459E">
        <w:t>планів</w:t>
      </w:r>
      <w:proofErr w:type="spellEnd"/>
      <w:r w:rsidRPr="00B3459E">
        <w:t xml:space="preserve"> </w:t>
      </w:r>
      <w:proofErr w:type="spellStart"/>
      <w:r w:rsidRPr="00B3459E">
        <w:t>територій</w:t>
      </w:r>
      <w:proofErr w:type="spellEnd"/>
      <w:r>
        <w:rPr>
          <w:lang w:val="uk-UA"/>
        </w:rPr>
        <w:t>.</w:t>
      </w:r>
    </w:p>
    <w:p w:rsidR="00FB1420" w:rsidRPr="009105EF" w:rsidRDefault="00FB1420" w:rsidP="00FB1420">
      <w:pPr>
        <w:ind w:firstLine="708"/>
        <w:jc w:val="both"/>
      </w:pPr>
      <w:proofErr w:type="spellStart"/>
      <w:r w:rsidRPr="009105EF">
        <w:t>Детальний</w:t>
      </w:r>
      <w:proofErr w:type="spellEnd"/>
      <w:r w:rsidRPr="009105EF">
        <w:t xml:space="preserve"> план </w:t>
      </w:r>
      <w:proofErr w:type="spellStart"/>
      <w:r w:rsidRPr="009105EF">
        <w:t>територій</w:t>
      </w:r>
      <w:proofErr w:type="spellEnd"/>
      <w:r w:rsidRPr="009105EF">
        <w:t xml:space="preserve"> – </w:t>
      </w:r>
      <w:proofErr w:type="spellStart"/>
      <w:r w:rsidRPr="009105EF">
        <w:t>є</w:t>
      </w:r>
      <w:proofErr w:type="spellEnd"/>
      <w:r w:rsidRPr="009105EF">
        <w:t xml:space="preserve"> </w:t>
      </w:r>
      <w:proofErr w:type="spellStart"/>
      <w:r w:rsidRPr="009105EF">
        <w:t>містобудівною</w:t>
      </w:r>
      <w:proofErr w:type="spellEnd"/>
      <w:r w:rsidRPr="009105EF">
        <w:t xml:space="preserve"> </w:t>
      </w:r>
      <w:proofErr w:type="spellStart"/>
      <w:r w:rsidRPr="009105EF">
        <w:t>документацією</w:t>
      </w:r>
      <w:proofErr w:type="spellEnd"/>
      <w:r w:rsidRPr="009105EF">
        <w:t xml:space="preserve"> </w:t>
      </w:r>
      <w:proofErr w:type="spellStart"/>
      <w:r w:rsidRPr="009105EF">
        <w:t>з</w:t>
      </w:r>
      <w:proofErr w:type="spellEnd"/>
      <w:r w:rsidRPr="009105EF">
        <w:t xml:space="preserve"> </w:t>
      </w:r>
      <w:proofErr w:type="spellStart"/>
      <w:r w:rsidRPr="009105EF">
        <w:t>планування</w:t>
      </w:r>
      <w:proofErr w:type="spellEnd"/>
      <w:r w:rsidRPr="009105EF">
        <w:t xml:space="preserve"> </w:t>
      </w:r>
      <w:proofErr w:type="spellStart"/>
      <w:r w:rsidRPr="009105EF">
        <w:t>території</w:t>
      </w:r>
      <w:proofErr w:type="spellEnd"/>
      <w:r w:rsidRPr="009105EF">
        <w:t xml:space="preserve"> на </w:t>
      </w:r>
      <w:proofErr w:type="spellStart"/>
      <w:r w:rsidRPr="009105EF">
        <w:t>місцевому</w:t>
      </w:r>
      <w:proofErr w:type="spellEnd"/>
      <w:r w:rsidRPr="009105EF">
        <w:t xml:space="preserve"> </w:t>
      </w:r>
      <w:proofErr w:type="spellStart"/>
      <w:proofErr w:type="gramStart"/>
      <w:r w:rsidRPr="009105EF">
        <w:t>р</w:t>
      </w:r>
      <w:proofErr w:type="gramEnd"/>
      <w:r w:rsidRPr="009105EF">
        <w:t>івні</w:t>
      </w:r>
      <w:proofErr w:type="spellEnd"/>
      <w:r w:rsidRPr="009105EF">
        <w:t xml:space="preserve"> та </w:t>
      </w:r>
      <w:proofErr w:type="spellStart"/>
      <w:r w:rsidRPr="009105EF">
        <w:t>розробляється</w:t>
      </w:r>
      <w:proofErr w:type="spellEnd"/>
      <w:r w:rsidRPr="009105EF">
        <w:t xml:space="preserve"> для </w:t>
      </w:r>
      <w:proofErr w:type="spellStart"/>
      <w:r w:rsidRPr="009105EF">
        <w:t>всієї</w:t>
      </w:r>
      <w:proofErr w:type="spellEnd"/>
      <w:r w:rsidRPr="009105EF">
        <w:t xml:space="preserve"> </w:t>
      </w:r>
      <w:proofErr w:type="spellStart"/>
      <w:r w:rsidRPr="009105EF">
        <w:t>території</w:t>
      </w:r>
      <w:proofErr w:type="spellEnd"/>
      <w:r w:rsidRPr="009105EF">
        <w:t xml:space="preserve"> </w:t>
      </w:r>
      <w:proofErr w:type="spellStart"/>
      <w:r w:rsidRPr="009105EF">
        <w:t>населеного</w:t>
      </w:r>
      <w:proofErr w:type="spellEnd"/>
      <w:r w:rsidRPr="009105EF">
        <w:t xml:space="preserve"> пункту </w:t>
      </w:r>
      <w:proofErr w:type="spellStart"/>
      <w:r w:rsidRPr="009105EF">
        <w:t>або</w:t>
      </w:r>
      <w:proofErr w:type="spellEnd"/>
      <w:r w:rsidRPr="009105EF">
        <w:t xml:space="preserve"> </w:t>
      </w:r>
      <w:proofErr w:type="spellStart"/>
      <w:r w:rsidRPr="009105EF">
        <w:t>її</w:t>
      </w:r>
      <w:proofErr w:type="spellEnd"/>
      <w:r w:rsidRPr="009105EF">
        <w:t xml:space="preserve"> </w:t>
      </w:r>
      <w:proofErr w:type="spellStart"/>
      <w:r w:rsidRPr="009105EF">
        <w:t>частини</w:t>
      </w:r>
      <w:proofErr w:type="spellEnd"/>
      <w:r w:rsidRPr="009105EF">
        <w:t xml:space="preserve"> на </w:t>
      </w:r>
      <w:proofErr w:type="spellStart"/>
      <w:r w:rsidRPr="009105EF">
        <w:t>основі</w:t>
      </w:r>
      <w:proofErr w:type="spellEnd"/>
      <w:r w:rsidRPr="009105EF">
        <w:t xml:space="preserve"> </w:t>
      </w:r>
      <w:proofErr w:type="spellStart"/>
      <w:r w:rsidRPr="009105EF">
        <w:t>затвердженого</w:t>
      </w:r>
      <w:proofErr w:type="spellEnd"/>
      <w:r w:rsidRPr="009105EF">
        <w:t xml:space="preserve"> генерального плану </w:t>
      </w:r>
      <w:r w:rsidRPr="009105EF">
        <w:rPr>
          <w:lang w:val="uk-UA"/>
        </w:rPr>
        <w:t>населеного пункту</w:t>
      </w:r>
      <w:r w:rsidRPr="009105EF">
        <w:t>.</w:t>
      </w:r>
    </w:p>
    <w:p w:rsidR="00FB1420" w:rsidRPr="009105EF" w:rsidRDefault="00FB1420" w:rsidP="00FB1420">
      <w:pPr>
        <w:ind w:firstLine="708"/>
        <w:jc w:val="both"/>
      </w:pPr>
      <w:proofErr w:type="spellStart"/>
      <w:r w:rsidRPr="009105EF">
        <w:t>Детальн</w:t>
      </w:r>
      <w:proofErr w:type="spellEnd"/>
      <w:r w:rsidRPr="009105EF">
        <w:rPr>
          <w:lang w:val="uk-UA"/>
        </w:rPr>
        <w:t>і</w:t>
      </w:r>
      <w:r w:rsidRPr="009105EF">
        <w:t xml:space="preserve"> план</w:t>
      </w:r>
      <w:r w:rsidRPr="009105EF">
        <w:rPr>
          <w:lang w:val="uk-UA"/>
        </w:rPr>
        <w:t>и</w:t>
      </w:r>
      <w:r w:rsidRPr="009105EF">
        <w:t xml:space="preserve"> </w:t>
      </w:r>
      <w:proofErr w:type="spellStart"/>
      <w:r w:rsidRPr="009105EF">
        <w:t>розробля</w:t>
      </w:r>
      <w:proofErr w:type="spellEnd"/>
      <w:r w:rsidRPr="009105EF">
        <w:rPr>
          <w:lang w:val="uk-UA"/>
        </w:rPr>
        <w:t>ю</w:t>
      </w:r>
      <w:proofErr w:type="spellStart"/>
      <w:r w:rsidRPr="009105EF">
        <w:t>ться</w:t>
      </w:r>
      <w:proofErr w:type="spellEnd"/>
      <w:r w:rsidRPr="009105EF">
        <w:t xml:space="preserve"> </w:t>
      </w:r>
      <w:proofErr w:type="spellStart"/>
      <w:r w:rsidRPr="009105EF">
        <w:t>з</w:t>
      </w:r>
      <w:proofErr w:type="spellEnd"/>
      <w:r w:rsidRPr="009105EF">
        <w:t xml:space="preserve"> метою:</w:t>
      </w:r>
    </w:p>
    <w:p w:rsidR="00FB1420" w:rsidRPr="009105EF" w:rsidRDefault="00FB1420" w:rsidP="00FB1420">
      <w:pPr>
        <w:jc w:val="both"/>
      </w:pPr>
      <w:r w:rsidRPr="009105EF">
        <w:t xml:space="preserve">– </w:t>
      </w:r>
      <w:proofErr w:type="spellStart"/>
      <w:r w:rsidRPr="009105EF">
        <w:t>деталізації</w:t>
      </w:r>
      <w:proofErr w:type="spellEnd"/>
      <w:r w:rsidRPr="009105EF">
        <w:t xml:space="preserve"> </w:t>
      </w:r>
      <w:proofErr w:type="spellStart"/>
      <w:r w:rsidRPr="009105EF">
        <w:t>і</w:t>
      </w:r>
      <w:proofErr w:type="spellEnd"/>
      <w:r w:rsidRPr="009105EF">
        <w:t xml:space="preserve"> </w:t>
      </w:r>
      <w:proofErr w:type="spellStart"/>
      <w:r w:rsidRPr="009105EF">
        <w:t>уточнення</w:t>
      </w:r>
      <w:proofErr w:type="spellEnd"/>
      <w:r w:rsidRPr="009105EF">
        <w:t xml:space="preserve"> у </w:t>
      </w:r>
      <w:proofErr w:type="spellStart"/>
      <w:r w:rsidRPr="009105EF">
        <w:t>більш</w:t>
      </w:r>
      <w:proofErr w:type="spellEnd"/>
      <w:r w:rsidRPr="009105EF">
        <w:t xml:space="preserve"> крупному </w:t>
      </w:r>
      <w:proofErr w:type="spellStart"/>
      <w:r w:rsidRPr="009105EF">
        <w:t>масштабі</w:t>
      </w:r>
      <w:proofErr w:type="spellEnd"/>
      <w:r w:rsidRPr="009105EF">
        <w:t xml:space="preserve"> </w:t>
      </w:r>
      <w:proofErr w:type="spellStart"/>
      <w:r w:rsidRPr="009105EF">
        <w:t>положень</w:t>
      </w:r>
      <w:proofErr w:type="spellEnd"/>
      <w:r w:rsidRPr="009105EF">
        <w:t xml:space="preserve"> </w:t>
      </w:r>
      <w:proofErr w:type="gramStart"/>
      <w:r w:rsidRPr="009105EF">
        <w:t>генерального</w:t>
      </w:r>
      <w:proofErr w:type="gramEnd"/>
      <w:r w:rsidRPr="009105EF">
        <w:t xml:space="preserve"> плану;</w:t>
      </w:r>
    </w:p>
    <w:p w:rsidR="00FB1420" w:rsidRPr="009105EF" w:rsidRDefault="00FB1420" w:rsidP="00FB1420">
      <w:pPr>
        <w:jc w:val="both"/>
      </w:pPr>
      <w:r w:rsidRPr="009105EF">
        <w:t xml:space="preserve">– </w:t>
      </w:r>
      <w:proofErr w:type="spellStart"/>
      <w:r w:rsidRPr="009105EF">
        <w:t>формування</w:t>
      </w:r>
      <w:proofErr w:type="spellEnd"/>
      <w:r w:rsidRPr="009105EF">
        <w:t xml:space="preserve"> </w:t>
      </w:r>
      <w:proofErr w:type="spellStart"/>
      <w:r w:rsidRPr="009105EF">
        <w:t>принципів</w:t>
      </w:r>
      <w:proofErr w:type="spellEnd"/>
      <w:r w:rsidRPr="009105EF">
        <w:t xml:space="preserve"> </w:t>
      </w:r>
      <w:proofErr w:type="spellStart"/>
      <w:r w:rsidRPr="009105EF">
        <w:t>планувально-просторової</w:t>
      </w:r>
      <w:proofErr w:type="spellEnd"/>
      <w:r w:rsidRPr="009105EF">
        <w:t xml:space="preserve"> </w:t>
      </w:r>
      <w:proofErr w:type="spellStart"/>
      <w:r w:rsidRPr="009105EF">
        <w:t>організації</w:t>
      </w:r>
      <w:proofErr w:type="spellEnd"/>
      <w:r w:rsidRPr="009105EF">
        <w:t xml:space="preserve"> </w:t>
      </w:r>
      <w:proofErr w:type="spellStart"/>
      <w:r w:rsidRPr="009105EF">
        <w:t>забудови</w:t>
      </w:r>
      <w:proofErr w:type="spellEnd"/>
      <w:r w:rsidRPr="009105EF">
        <w:t>;</w:t>
      </w:r>
    </w:p>
    <w:p w:rsidR="00FB1420" w:rsidRPr="009105EF" w:rsidRDefault="00FB1420" w:rsidP="00FB1420">
      <w:pPr>
        <w:jc w:val="both"/>
      </w:pPr>
      <w:r w:rsidRPr="009105EF">
        <w:t xml:space="preserve">– </w:t>
      </w:r>
      <w:proofErr w:type="spellStart"/>
      <w:r w:rsidRPr="009105EF">
        <w:t>встановлення</w:t>
      </w:r>
      <w:proofErr w:type="spellEnd"/>
      <w:r w:rsidRPr="009105EF">
        <w:t xml:space="preserve"> </w:t>
      </w:r>
      <w:proofErr w:type="spellStart"/>
      <w:r w:rsidRPr="009105EF">
        <w:t>червоних</w:t>
      </w:r>
      <w:proofErr w:type="spellEnd"/>
      <w:r w:rsidRPr="009105EF">
        <w:t xml:space="preserve"> </w:t>
      </w:r>
      <w:proofErr w:type="spellStart"/>
      <w:r w:rsidRPr="009105EF">
        <w:t>ліній</w:t>
      </w:r>
      <w:proofErr w:type="spellEnd"/>
      <w:r w:rsidRPr="009105EF">
        <w:t xml:space="preserve"> та </w:t>
      </w:r>
      <w:proofErr w:type="spellStart"/>
      <w:r w:rsidRPr="009105EF">
        <w:t>ліній</w:t>
      </w:r>
      <w:proofErr w:type="spellEnd"/>
      <w:r w:rsidRPr="009105EF">
        <w:t xml:space="preserve"> </w:t>
      </w:r>
      <w:proofErr w:type="spellStart"/>
      <w:r w:rsidRPr="009105EF">
        <w:t>регулювання</w:t>
      </w:r>
      <w:proofErr w:type="spellEnd"/>
      <w:r w:rsidRPr="009105EF">
        <w:t xml:space="preserve"> </w:t>
      </w:r>
      <w:proofErr w:type="spellStart"/>
      <w:r w:rsidRPr="009105EF">
        <w:t>забудови</w:t>
      </w:r>
      <w:proofErr w:type="spellEnd"/>
      <w:r w:rsidRPr="009105EF">
        <w:t>;</w:t>
      </w:r>
    </w:p>
    <w:p w:rsidR="00FB1420" w:rsidRPr="009105EF" w:rsidRDefault="00FB1420" w:rsidP="00FB1420">
      <w:pPr>
        <w:jc w:val="both"/>
      </w:pPr>
      <w:r w:rsidRPr="009105EF">
        <w:t xml:space="preserve">– </w:t>
      </w:r>
      <w:proofErr w:type="spellStart"/>
      <w:r w:rsidRPr="009105EF">
        <w:t>виявлення</w:t>
      </w:r>
      <w:proofErr w:type="spellEnd"/>
      <w:r w:rsidRPr="009105EF">
        <w:t xml:space="preserve"> та </w:t>
      </w:r>
      <w:proofErr w:type="spellStart"/>
      <w:r w:rsidRPr="009105EF">
        <w:t>уточнення</w:t>
      </w:r>
      <w:proofErr w:type="spellEnd"/>
      <w:r w:rsidRPr="009105EF">
        <w:t xml:space="preserve"> </w:t>
      </w:r>
      <w:proofErr w:type="spellStart"/>
      <w:r w:rsidRPr="009105EF">
        <w:t>територіальних</w:t>
      </w:r>
      <w:proofErr w:type="spellEnd"/>
      <w:r w:rsidRPr="009105EF">
        <w:t xml:space="preserve"> </w:t>
      </w:r>
      <w:proofErr w:type="spellStart"/>
      <w:r w:rsidRPr="009105EF">
        <w:t>ресурсів</w:t>
      </w:r>
      <w:proofErr w:type="spellEnd"/>
      <w:r w:rsidRPr="009105EF">
        <w:t xml:space="preserve"> для </w:t>
      </w:r>
      <w:proofErr w:type="spellStart"/>
      <w:proofErr w:type="gramStart"/>
      <w:r w:rsidRPr="009105EF">
        <w:t>вс</w:t>
      </w:r>
      <w:proofErr w:type="gramEnd"/>
      <w:r w:rsidRPr="009105EF">
        <w:t>іх</w:t>
      </w:r>
      <w:proofErr w:type="spellEnd"/>
      <w:r w:rsidRPr="009105EF">
        <w:t xml:space="preserve"> </w:t>
      </w:r>
      <w:proofErr w:type="spellStart"/>
      <w:r w:rsidRPr="009105EF">
        <w:t>видів</w:t>
      </w:r>
      <w:proofErr w:type="spellEnd"/>
      <w:r w:rsidRPr="009105EF">
        <w:t xml:space="preserve"> </w:t>
      </w:r>
      <w:proofErr w:type="spellStart"/>
      <w:r w:rsidRPr="009105EF">
        <w:t>містобудівного</w:t>
      </w:r>
      <w:proofErr w:type="spellEnd"/>
      <w:r w:rsidRPr="009105EF">
        <w:t xml:space="preserve"> </w:t>
      </w:r>
      <w:proofErr w:type="spellStart"/>
      <w:r w:rsidRPr="009105EF">
        <w:t>використання</w:t>
      </w:r>
      <w:proofErr w:type="spellEnd"/>
      <w:r w:rsidRPr="009105EF">
        <w:t>;</w:t>
      </w:r>
    </w:p>
    <w:p w:rsidR="00FB1420" w:rsidRPr="00B3459E" w:rsidRDefault="00FB1420" w:rsidP="00FB1420">
      <w:pPr>
        <w:jc w:val="both"/>
        <w:rPr>
          <w:lang w:val="uk-UA"/>
        </w:rPr>
      </w:pPr>
      <w:r w:rsidRPr="009105EF">
        <w:t xml:space="preserve">– </w:t>
      </w:r>
      <w:proofErr w:type="spellStart"/>
      <w:r w:rsidRPr="009105EF">
        <w:t>обґрунтування</w:t>
      </w:r>
      <w:proofErr w:type="spellEnd"/>
      <w:r w:rsidRPr="009105EF">
        <w:t xml:space="preserve"> потреб </w:t>
      </w:r>
      <w:proofErr w:type="spellStart"/>
      <w:r w:rsidRPr="009105EF">
        <w:t>утворення</w:t>
      </w:r>
      <w:proofErr w:type="spellEnd"/>
      <w:r w:rsidRPr="009105EF">
        <w:t xml:space="preserve"> </w:t>
      </w:r>
      <w:proofErr w:type="spellStart"/>
      <w:r w:rsidRPr="009105EF">
        <w:t>нових</w:t>
      </w:r>
      <w:proofErr w:type="spellEnd"/>
      <w:r w:rsidRPr="009105EF">
        <w:t xml:space="preserve"> </w:t>
      </w:r>
      <w:proofErr w:type="spellStart"/>
      <w:r w:rsidRPr="009105EF">
        <w:t>земельних</w:t>
      </w:r>
      <w:proofErr w:type="spellEnd"/>
      <w:r w:rsidRPr="009105EF">
        <w:t xml:space="preserve"> </w:t>
      </w:r>
      <w:proofErr w:type="spellStart"/>
      <w:r w:rsidRPr="009105EF">
        <w:t>ділянок</w:t>
      </w:r>
      <w:proofErr w:type="spellEnd"/>
      <w:r w:rsidRPr="009105EF">
        <w:t xml:space="preserve"> </w:t>
      </w:r>
      <w:proofErr w:type="spellStart"/>
      <w:r w:rsidRPr="009105EF">
        <w:t>і</w:t>
      </w:r>
      <w:proofErr w:type="spellEnd"/>
      <w:r w:rsidRPr="009105EF">
        <w:t xml:space="preserve"> </w:t>
      </w:r>
      <w:proofErr w:type="spellStart"/>
      <w:r w:rsidRPr="009105EF">
        <w:t>визначення</w:t>
      </w:r>
      <w:proofErr w:type="spellEnd"/>
      <w:r w:rsidRPr="009105EF">
        <w:t xml:space="preserve"> </w:t>
      </w:r>
      <w:proofErr w:type="spellStart"/>
      <w:r w:rsidRPr="009105EF">
        <w:t>їх</w:t>
      </w:r>
      <w:proofErr w:type="spellEnd"/>
      <w:r w:rsidRPr="009105EF">
        <w:t xml:space="preserve"> </w:t>
      </w:r>
      <w:proofErr w:type="spellStart"/>
      <w:r w:rsidRPr="009105EF">
        <w:t>цільового</w:t>
      </w:r>
      <w:proofErr w:type="spellEnd"/>
      <w:r w:rsidRPr="009105EF">
        <w:t xml:space="preserve"> </w:t>
      </w:r>
      <w:proofErr w:type="spellStart"/>
      <w:r w:rsidRPr="009105EF">
        <w:t>призначення</w:t>
      </w:r>
      <w:proofErr w:type="spellEnd"/>
      <w:r w:rsidRPr="009105EF">
        <w:t xml:space="preserve">, </w:t>
      </w:r>
      <w:proofErr w:type="spellStart"/>
      <w:r w:rsidRPr="009105EF">
        <w:t>зміни</w:t>
      </w:r>
      <w:proofErr w:type="spellEnd"/>
      <w:r w:rsidRPr="009105EF">
        <w:t xml:space="preserve"> </w:t>
      </w:r>
      <w:proofErr w:type="spellStart"/>
      <w:r w:rsidRPr="009105EF">
        <w:t>цільового</w:t>
      </w:r>
      <w:proofErr w:type="spellEnd"/>
      <w:r w:rsidRPr="009105EF">
        <w:t xml:space="preserve"> </w:t>
      </w:r>
      <w:proofErr w:type="spellStart"/>
      <w:r w:rsidRPr="009105EF">
        <w:t>призначення</w:t>
      </w:r>
      <w:proofErr w:type="spellEnd"/>
      <w:r w:rsidRPr="009105EF">
        <w:t xml:space="preserve"> </w:t>
      </w:r>
      <w:proofErr w:type="spellStart"/>
      <w:r w:rsidRPr="009105EF">
        <w:t>існуючих</w:t>
      </w:r>
      <w:proofErr w:type="spellEnd"/>
      <w:r w:rsidRPr="009105EF">
        <w:t xml:space="preserve"> </w:t>
      </w:r>
      <w:proofErr w:type="spellStart"/>
      <w:r w:rsidRPr="009105EF">
        <w:t>земельних</w:t>
      </w:r>
      <w:proofErr w:type="spellEnd"/>
      <w:r w:rsidRPr="009105EF">
        <w:t xml:space="preserve"> </w:t>
      </w:r>
      <w:proofErr w:type="spellStart"/>
      <w:r w:rsidRPr="009105EF">
        <w:t>ділянок</w:t>
      </w:r>
      <w:proofErr w:type="spellEnd"/>
      <w:r w:rsidRPr="009105EF">
        <w:t xml:space="preserve">, </w:t>
      </w:r>
      <w:proofErr w:type="spellStart"/>
      <w:r w:rsidRPr="009105EF">
        <w:t>їх</w:t>
      </w:r>
      <w:proofErr w:type="spellEnd"/>
      <w:r w:rsidRPr="009105EF">
        <w:t xml:space="preserve"> </w:t>
      </w:r>
      <w:proofErr w:type="spellStart"/>
      <w:r w:rsidRPr="009105EF">
        <w:t>перепланування</w:t>
      </w:r>
      <w:proofErr w:type="spellEnd"/>
      <w:r w:rsidRPr="009105EF">
        <w:t xml:space="preserve">, а </w:t>
      </w:r>
      <w:proofErr w:type="spellStart"/>
      <w:r w:rsidRPr="009105EF">
        <w:t>також</w:t>
      </w:r>
      <w:proofErr w:type="spellEnd"/>
      <w:r w:rsidRPr="009105EF">
        <w:t xml:space="preserve"> </w:t>
      </w:r>
      <w:proofErr w:type="spellStart"/>
      <w:r w:rsidRPr="009105EF">
        <w:t>зміни</w:t>
      </w:r>
      <w:proofErr w:type="spellEnd"/>
      <w:r w:rsidRPr="009105EF">
        <w:t xml:space="preserve"> </w:t>
      </w:r>
      <w:proofErr w:type="spellStart"/>
      <w:r w:rsidRPr="009105EF">
        <w:t>функціонального</w:t>
      </w:r>
      <w:proofErr w:type="spellEnd"/>
      <w:r w:rsidRPr="009105EF">
        <w:t xml:space="preserve"> </w:t>
      </w:r>
      <w:proofErr w:type="spellStart"/>
      <w:r w:rsidRPr="009105EF">
        <w:t>використання</w:t>
      </w:r>
      <w:proofErr w:type="spellEnd"/>
      <w:r w:rsidRPr="009105EF">
        <w:t xml:space="preserve"> </w:t>
      </w:r>
      <w:proofErr w:type="spellStart"/>
      <w:r w:rsidRPr="009105EF">
        <w:t>споруд</w:t>
      </w:r>
      <w:proofErr w:type="spellEnd"/>
      <w:r w:rsidRPr="009105EF">
        <w:t xml:space="preserve"> на </w:t>
      </w:r>
      <w:proofErr w:type="spellStart"/>
      <w:r w:rsidRPr="009105EF">
        <w:t>територіях</w:t>
      </w:r>
      <w:proofErr w:type="spellEnd"/>
      <w:r w:rsidRPr="009105EF">
        <w:t xml:space="preserve"> </w:t>
      </w:r>
      <w:proofErr w:type="spellStart"/>
      <w:r w:rsidRPr="009105EF">
        <w:t>реконструкції</w:t>
      </w:r>
      <w:proofErr w:type="spellEnd"/>
      <w:r w:rsidRPr="009105EF">
        <w:t xml:space="preserve"> </w:t>
      </w:r>
      <w:proofErr w:type="spellStart"/>
      <w:r w:rsidRPr="009105EF">
        <w:t>забудови</w:t>
      </w:r>
      <w:proofErr w:type="spellEnd"/>
      <w:r>
        <w:rPr>
          <w:lang w:val="uk-UA"/>
        </w:rPr>
        <w:t>.</w:t>
      </w:r>
    </w:p>
    <w:p w:rsidR="00FB1420" w:rsidRPr="00FB1420" w:rsidRDefault="00FB1420" w:rsidP="00FB1420">
      <w:pPr>
        <w:ind w:firstLine="708"/>
        <w:jc w:val="center"/>
        <w:rPr>
          <w:b/>
          <w:bCs/>
          <w:color w:val="000000"/>
          <w:sz w:val="16"/>
          <w:szCs w:val="16"/>
        </w:rPr>
      </w:pPr>
    </w:p>
    <w:p w:rsidR="00713944" w:rsidRDefault="00713944" w:rsidP="00FB1420">
      <w:pPr>
        <w:ind w:firstLine="708"/>
        <w:jc w:val="center"/>
        <w:rPr>
          <w:b/>
          <w:bCs/>
          <w:color w:val="000000"/>
          <w:lang w:val="uk-UA"/>
        </w:rPr>
      </w:pPr>
    </w:p>
    <w:p w:rsidR="00FB1420" w:rsidRDefault="00FB1420" w:rsidP="00FB1420">
      <w:pPr>
        <w:ind w:firstLine="708"/>
        <w:jc w:val="center"/>
        <w:rPr>
          <w:rFonts w:eastAsia="Calibri"/>
          <w:color w:val="000000"/>
          <w:lang w:val="uk-UA" w:eastAsia="en-US"/>
        </w:rPr>
      </w:pPr>
      <w:r w:rsidRPr="009105EF">
        <w:rPr>
          <w:b/>
          <w:bCs/>
          <w:color w:val="000000"/>
          <w:lang w:val="en-US"/>
        </w:rPr>
        <w:lastRenderedPageBreak/>
        <w:t>VI</w:t>
      </w:r>
      <w:r w:rsidRPr="009105EF">
        <w:rPr>
          <w:b/>
          <w:bCs/>
          <w:color w:val="000000"/>
          <w:lang w:val="uk-UA"/>
        </w:rPr>
        <w:t xml:space="preserve">. </w:t>
      </w:r>
      <w:proofErr w:type="spellStart"/>
      <w:r w:rsidRPr="009105EF">
        <w:rPr>
          <w:b/>
          <w:bCs/>
          <w:color w:val="000000"/>
        </w:rPr>
        <w:t>Обсяги</w:t>
      </w:r>
      <w:proofErr w:type="spellEnd"/>
      <w:r w:rsidRPr="009105EF">
        <w:rPr>
          <w:b/>
          <w:bCs/>
          <w:color w:val="000000"/>
        </w:rPr>
        <w:t xml:space="preserve"> та </w:t>
      </w:r>
      <w:proofErr w:type="spellStart"/>
      <w:r w:rsidRPr="009105EF">
        <w:rPr>
          <w:b/>
          <w:bCs/>
          <w:color w:val="000000"/>
        </w:rPr>
        <w:t>джерела</w:t>
      </w:r>
      <w:proofErr w:type="spellEnd"/>
      <w:r w:rsidRPr="009105EF">
        <w:rPr>
          <w:b/>
          <w:bCs/>
          <w:color w:val="000000"/>
        </w:rPr>
        <w:t xml:space="preserve"> </w:t>
      </w:r>
      <w:proofErr w:type="spellStart"/>
      <w:r w:rsidRPr="009105EF">
        <w:rPr>
          <w:b/>
          <w:bCs/>
          <w:color w:val="000000"/>
        </w:rPr>
        <w:t>фінансування</w:t>
      </w:r>
      <w:proofErr w:type="spellEnd"/>
      <w:r w:rsidRPr="009105EF">
        <w:rPr>
          <w:b/>
          <w:bCs/>
          <w:color w:val="000000"/>
        </w:rPr>
        <w:t xml:space="preserve"> </w:t>
      </w:r>
      <w:proofErr w:type="spellStart"/>
      <w:r w:rsidRPr="009105EF">
        <w:rPr>
          <w:b/>
          <w:bCs/>
          <w:color w:val="000000"/>
        </w:rPr>
        <w:t>програми</w:t>
      </w:r>
      <w:proofErr w:type="spellEnd"/>
      <w:r w:rsidRPr="009105EF">
        <w:rPr>
          <w:rFonts w:eastAsia="Calibri"/>
          <w:color w:val="000000"/>
          <w:lang w:val="uk-UA" w:eastAsia="en-US"/>
        </w:rPr>
        <w:t xml:space="preserve"> </w:t>
      </w:r>
    </w:p>
    <w:p w:rsidR="00FB1420" w:rsidRPr="00B3459E" w:rsidRDefault="00FB1420" w:rsidP="00FB1420">
      <w:pPr>
        <w:ind w:firstLine="708"/>
        <w:jc w:val="center"/>
        <w:rPr>
          <w:rFonts w:eastAsia="Calibri"/>
          <w:color w:val="000000"/>
          <w:sz w:val="16"/>
          <w:szCs w:val="16"/>
          <w:lang w:val="uk-UA" w:eastAsia="en-US"/>
        </w:rPr>
      </w:pPr>
    </w:p>
    <w:p w:rsidR="00FB1420" w:rsidRPr="009105EF" w:rsidRDefault="00FB1420" w:rsidP="00FB1420">
      <w:pPr>
        <w:ind w:firstLine="705"/>
        <w:jc w:val="both"/>
        <w:rPr>
          <w:lang w:val="uk-UA"/>
        </w:rPr>
      </w:pPr>
      <w:r w:rsidRPr="009105EF">
        <w:rPr>
          <w:lang w:val="uk-UA"/>
        </w:rPr>
        <w:t>Фінансування Програми здійснюватиметься у межах асигнувань, що виділятимуться з міського бюджету на 2022 – 2026 роки з урахуванням завдань, передбачених нею.</w:t>
      </w:r>
    </w:p>
    <w:p w:rsidR="00FB1420" w:rsidRPr="009105EF" w:rsidRDefault="00FB1420" w:rsidP="00FB1420">
      <w:pPr>
        <w:ind w:firstLine="705"/>
        <w:jc w:val="both"/>
        <w:rPr>
          <w:lang w:val="uk-UA"/>
        </w:rPr>
      </w:pPr>
      <w:r w:rsidRPr="009105EF">
        <w:rPr>
          <w:lang w:val="uk-UA"/>
        </w:rPr>
        <w:t>Обсяг фінансування Програми становить 3200 тис. грн. (три мільйони двісті тисяч гривень).</w:t>
      </w:r>
    </w:p>
    <w:p w:rsidR="00FB1420" w:rsidRPr="009105EF" w:rsidRDefault="00FB1420" w:rsidP="00FB1420">
      <w:pPr>
        <w:ind w:firstLine="705"/>
        <w:jc w:val="both"/>
        <w:rPr>
          <w:lang w:val="uk-UA"/>
        </w:rPr>
      </w:pPr>
      <w:r w:rsidRPr="009105EF">
        <w:rPr>
          <w:lang w:val="uk-UA"/>
        </w:rPr>
        <w:t>Кошти на виконання Програми щорічно передбачаються, виходячи із фінансових можливостей міського бюджету.</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 xml:space="preserve">Прогнозні обсяги у фінансуванні заходів передбачених Програмою наведені у додатку 1 (додається). </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документації.</w:t>
      </w:r>
    </w:p>
    <w:p w:rsidR="00FB1420" w:rsidRPr="009105EF" w:rsidRDefault="00FB1420" w:rsidP="00FB1420">
      <w:pPr>
        <w:ind w:firstLine="708"/>
        <w:jc w:val="both"/>
        <w:rPr>
          <w:rFonts w:eastAsia="Calibri"/>
          <w:color w:val="000000"/>
          <w:lang w:val="uk-UA" w:eastAsia="en-US"/>
        </w:rPr>
      </w:pPr>
      <w:r w:rsidRPr="009105EF">
        <w:rPr>
          <w:rFonts w:eastAsia="Calibri"/>
          <w:color w:val="000000"/>
          <w:lang w:val="uk-UA" w:eastAsia="en-US"/>
        </w:rPr>
        <w:t>В обсяг фінансування Програми можуть вноситися зміни протягом року.</w:t>
      </w:r>
    </w:p>
    <w:p w:rsidR="00FB1420" w:rsidRPr="00B3459E" w:rsidRDefault="00FB1420" w:rsidP="00FB1420">
      <w:pPr>
        <w:ind w:firstLine="708"/>
        <w:jc w:val="center"/>
        <w:rPr>
          <w:rFonts w:eastAsia="Calibri"/>
          <w:b/>
          <w:bCs/>
          <w:color w:val="000000"/>
          <w:sz w:val="16"/>
          <w:szCs w:val="16"/>
          <w:lang w:val="uk-UA" w:eastAsia="en-US"/>
        </w:rPr>
      </w:pPr>
    </w:p>
    <w:p w:rsidR="00FB1420" w:rsidRDefault="00FB1420" w:rsidP="00FB1420">
      <w:pPr>
        <w:ind w:firstLine="708"/>
        <w:jc w:val="center"/>
        <w:rPr>
          <w:rFonts w:eastAsia="Calibri"/>
          <w:b/>
          <w:color w:val="000000"/>
          <w:lang w:val="uk-UA" w:eastAsia="en-US"/>
        </w:rPr>
      </w:pPr>
      <w:r w:rsidRPr="009105EF">
        <w:rPr>
          <w:rFonts w:eastAsia="Calibri"/>
          <w:b/>
          <w:color w:val="000000"/>
          <w:lang w:val="en-US" w:eastAsia="en-US"/>
        </w:rPr>
        <w:t>VII</w:t>
      </w:r>
      <w:r w:rsidRPr="009105EF">
        <w:rPr>
          <w:rFonts w:eastAsia="Calibri"/>
          <w:b/>
          <w:color w:val="000000"/>
          <w:lang w:val="uk-UA" w:eastAsia="en-US"/>
        </w:rPr>
        <w:t>. Очікувані результати виконання Програми</w:t>
      </w:r>
    </w:p>
    <w:p w:rsidR="00FB1420" w:rsidRPr="00B3459E" w:rsidRDefault="00FB1420" w:rsidP="00FB1420">
      <w:pPr>
        <w:ind w:firstLine="708"/>
        <w:jc w:val="center"/>
        <w:rPr>
          <w:rFonts w:eastAsia="Calibri"/>
          <w:b/>
          <w:color w:val="000000"/>
          <w:sz w:val="16"/>
          <w:szCs w:val="16"/>
          <w:lang w:val="uk-UA" w:eastAsia="en-US"/>
        </w:rPr>
      </w:pPr>
    </w:p>
    <w:p w:rsidR="00FB1420" w:rsidRPr="009105EF" w:rsidRDefault="00FB1420" w:rsidP="00FB1420">
      <w:pPr>
        <w:ind w:firstLine="708"/>
        <w:jc w:val="both"/>
        <w:rPr>
          <w:rFonts w:eastAsia="Calibri"/>
          <w:lang w:val="uk-UA" w:eastAsia="en-US"/>
        </w:rPr>
      </w:pPr>
      <w:r w:rsidRPr="009105EF">
        <w:rPr>
          <w:rFonts w:eastAsia="Calibri"/>
          <w:lang w:eastAsia="en-US"/>
        </w:rPr>
        <w:t xml:space="preserve">В </w:t>
      </w:r>
      <w:proofErr w:type="spellStart"/>
      <w:r w:rsidRPr="009105EF">
        <w:rPr>
          <w:rFonts w:eastAsia="Calibri"/>
          <w:lang w:eastAsia="en-US"/>
        </w:rPr>
        <w:t>результаті</w:t>
      </w:r>
      <w:proofErr w:type="spellEnd"/>
      <w:r w:rsidRPr="009105EF">
        <w:rPr>
          <w:rFonts w:eastAsia="Calibri"/>
          <w:lang w:eastAsia="en-US"/>
        </w:rPr>
        <w:t xml:space="preserve"> </w:t>
      </w:r>
      <w:proofErr w:type="spellStart"/>
      <w:r w:rsidRPr="009105EF">
        <w:rPr>
          <w:rFonts w:eastAsia="Calibri"/>
          <w:lang w:eastAsia="en-US"/>
        </w:rPr>
        <w:t>реалізації</w:t>
      </w:r>
      <w:proofErr w:type="spellEnd"/>
      <w:r w:rsidRPr="009105EF">
        <w:rPr>
          <w:rFonts w:eastAsia="Calibri"/>
          <w:lang w:eastAsia="en-US"/>
        </w:rPr>
        <w:t xml:space="preserve"> </w:t>
      </w:r>
      <w:proofErr w:type="spellStart"/>
      <w:r w:rsidRPr="009105EF">
        <w:rPr>
          <w:rFonts w:eastAsia="Calibri"/>
          <w:lang w:eastAsia="en-US"/>
        </w:rPr>
        <w:t>Програми</w:t>
      </w:r>
      <w:proofErr w:type="spellEnd"/>
      <w:r w:rsidRPr="009105EF">
        <w:rPr>
          <w:rFonts w:eastAsia="Calibri"/>
          <w:lang w:eastAsia="en-US"/>
        </w:rPr>
        <w:t xml:space="preserve"> </w:t>
      </w:r>
      <w:proofErr w:type="spellStart"/>
      <w:proofErr w:type="gramStart"/>
      <w:r w:rsidRPr="009105EF">
        <w:rPr>
          <w:rFonts w:eastAsia="Calibri"/>
          <w:lang w:eastAsia="en-US"/>
        </w:rPr>
        <w:t>очіку</w:t>
      </w:r>
      <w:proofErr w:type="gramEnd"/>
      <w:r w:rsidRPr="009105EF">
        <w:rPr>
          <w:rFonts w:eastAsia="Calibri"/>
          <w:lang w:eastAsia="en-US"/>
        </w:rPr>
        <w:t>ється</w:t>
      </w:r>
      <w:proofErr w:type="spellEnd"/>
      <w:r w:rsidRPr="009105EF">
        <w:rPr>
          <w:rFonts w:eastAsia="Calibri"/>
          <w:lang w:eastAsia="en-US"/>
        </w:rPr>
        <w:t xml:space="preserve">:  </w:t>
      </w:r>
    </w:p>
    <w:p w:rsidR="00FB1420" w:rsidRPr="009105EF" w:rsidRDefault="00FB1420" w:rsidP="00FB1420">
      <w:pPr>
        <w:ind w:firstLine="708"/>
        <w:jc w:val="both"/>
        <w:rPr>
          <w:rFonts w:eastAsia="Calibri"/>
          <w:lang w:val="uk-UA" w:eastAsia="en-US"/>
        </w:rPr>
      </w:pPr>
      <w:r w:rsidRPr="009105EF">
        <w:rPr>
          <w:rFonts w:eastAsia="Calibri"/>
          <w:lang w:val="uk-UA" w:eastAsia="en-US"/>
        </w:rPr>
        <w:t xml:space="preserve">-забезпечення населених пунктів Коломийської територіальної громади придатною для користування  містобудівною документацією –генеральними планами поєднаними із планом зонування, які забезпечуватимуть збалансований розвиток, забудову та інше використання територій кожного населеного пункту;  </w:t>
      </w:r>
    </w:p>
    <w:p w:rsidR="00FB1420" w:rsidRPr="009105EF" w:rsidRDefault="00FB1420" w:rsidP="00FB1420">
      <w:pPr>
        <w:ind w:firstLine="708"/>
        <w:jc w:val="both"/>
        <w:rPr>
          <w:rFonts w:eastAsia="Calibri"/>
          <w:lang w:val="uk-UA" w:eastAsia="en-US"/>
        </w:rPr>
      </w:pPr>
      <w:r w:rsidRPr="009105EF">
        <w:rPr>
          <w:rFonts w:eastAsia="Calibri"/>
          <w:lang w:val="uk-UA" w:eastAsia="en-US"/>
        </w:rPr>
        <w:t>-</w:t>
      </w:r>
      <w:proofErr w:type="spellStart"/>
      <w:r w:rsidRPr="009105EF">
        <w:rPr>
          <w:rFonts w:eastAsia="Calibri"/>
          <w:lang w:eastAsia="en-US"/>
        </w:rPr>
        <w:t>забезпечення</w:t>
      </w:r>
      <w:proofErr w:type="spellEnd"/>
      <w:r w:rsidRPr="009105EF">
        <w:rPr>
          <w:rFonts w:eastAsia="Calibri"/>
          <w:lang w:val="uk-UA" w:eastAsia="en-US"/>
        </w:rPr>
        <w:t xml:space="preserve"> виконання положень законодавства у сфері містобудування при вирішенні питань забудови, реконструкції та комплексного благоустрою територій населеного пункту відповідно до детальних планів територій</w:t>
      </w:r>
      <w:r w:rsidRPr="009105EF">
        <w:rPr>
          <w:rFonts w:eastAsia="Calibri"/>
          <w:lang w:eastAsia="en-US"/>
        </w:rPr>
        <w:t>;</w:t>
      </w:r>
    </w:p>
    <w:p w:rsidR="00FB1420" w:rsidRPr="009105EF" w:rsidRDefault="00FB1420" w:rsidP="00FB1420">
      <w:pPr>
        <w:ind w:firstLine="708"/>
        <w:jc w:val="both"/>
        <w:rPr>
          <w:rFonts w:eastAsia="Calibri"/>
          <w:lang w:val="uk-UA" w:eastAsia="en-US"/>
        </w:rPr>
      </w:pPr>
      <w:r w:rsidRPr="009105EF">
        <w:rPr>
          <w:rFonts w:eastAsia="Calibri"/>
          <w:lang w:val="uk-UA" w:eastAsia="en-US"/>
        </w:rPr>
        <w:t>- залучення інвестицій у розвиток населених пунктів.</w:t>
      </w:r>
    </w:p>
    <w:p w:rsidR="00FB1420" w:rsidRDefault="00FB1420" w:rsidP="00FB1420">
      <w:pPr>
        <w:autoSpaceDE w:val="0"/>
        <w:autoSpaceDN w:val="0"/>
        <w:adjustRightInd w:val="0"/>
        <w:spacing w:before="82" w:line="235" w:lineRule="auto"/>
        <w:ind w:firstLine="1070"/>
        <w:jc w:val="both"/>
        <w:rPr>
          <w:lang w:val="uk-UA" w:eastAsia="en-US" w:bidi="en-US"/>
        </w:rPr>
      </w:pPr>
    </w:p>
    <w:p w:rsidR="00FB1420" w:rsidRDefault="00FB1420" w:rsidP="00FB1420">
      <w:pPr>
        <w:autoSpaceDE w:val="0"/>
        <w:autoSpaceDN w:val="0"/>
        <w:adjustRightInd w:val="0"/>
        <w:spacing w:before="82" w:line="235" w:lineRule="auto"/>
        <w:ind w:firstLine="1070"/>
        <w:jc w:val="both"/>
        <w:rPr>
          <w:lang w:val="uk-UA" w:eastAsia="en-US" w:bidi="en-US"/>
        </w:rPr>
      </w:pPr>
    </w:p>
    <w:p w:rsidR="00FB1420" w:rsidRDefault="00FB1420" w:rsidP="00FB1420">
      <w:pPr>
        <w:autoSpaceDE w:val="0"/>
        <w:autoSpaceDN w:val="0"/>
        <w:adjustRightInd w:val="0"/>
        <w:spacing w:before="82" w:line="235" w:lineRule="auto"/>
        <w:ind w:firstLine="1070"/>
        <w:jc w:val="both"/>
        <w:rPr>
          <w:lang w:val="uk-UA" w:eastAsia="en-US" w:bidi="en-US"/>
        </w:rPr>
      </w:pPr>
    </w:p>
    <w:p w:rsidR="00FB1420" w:rsidRPr="009105EF" w:rsidRDefault="00FB1420" w:rsidP="00FB1420">
      <w:pPr>
        <w:autoSpaceDE w:val="0"/>
        <w:autoSpaceDN w:val="0"/>
        <w:adjustRightInd w:val="0"/>
        <w:spacing w:before="82" w:line="235" w:lineRule="auto"/>
        <w:ind w:firstLine="1070"/>
        <w:jc w:val="both"/>
        <w:rPr>
          <w:lang w:val="uk-UA" w:eastAsia="en-US" w:bidi="en-US"/>
        </w:rPr>
      </w:pPr>
    </w:p>
    <w:p w:rsidR="00FB1420" w:rsidRPr="009105EF" w:rsidRDefault="00FB1420" w:rsidP="00FB1420">
      <w:pPr>
        <w:tabs>
          <w:tab w:val="left" w:pos="6804"/>
        </w:tabs>
        <w:suppressAutoHyphens/>
        <w:rPr>
          <w:lang w:val="uk-UA" w:eastAsia="ar-SA"/>
        </w:rPr>
      </w:pPr>
      <w:r w:rsidRPr="009105EF">
        <w:rPr>
          <w:b/>
          <w:lang w:val="uk-UA" w:eastAsia="ar-SA"/>
        </w:rPr>
        <w:t>Замовник програми:</w:t>
      </w:r>
    </w:p>
    <w:p w:rsidR="00FB1420" w:rsidRPr="009105EF" w:rsidRDefault="00FB1420" w:rsidP="00FB1420">
      <w:pPr>
        <w:tabs>
          <w:tab w:val="left" w:pos="672"/>
          <w:tab w:val="left" w:pos="6210"/>
          <w:tab w:val="left" w:pos="11430"/>
        </w:tabs>
        <w:rPr>
          <w:b/>
          <w:color w:val="000000"/>
          <w:lang w:val="uk-UA"/>
        </w:rPr>
      </w:pPr>
      <w:r w:rsidRPr="009105EF">
        <w:rPr>
          <w:b/>
          <w:color w:val="000000"/>
          <w:lang w:val="uk-UA"/>
        </w:rPr>
        <w:t xml:space="preserve">Відділ архітектури та </w:t>
      </w:r>
    </w:p>
    <w:p w:rsidR="00FB1420" w:rsidRPr="009105EF" w:rsidRDefault="00FB1420" w:rsidP="00FB1420">
      <w:pPr>
        <w:tabs>
          <w:tab w:val="left" w:pos="672"/>
          <w:tab w:val="left" w:pos="6210"/>
          <w:tab w:val="left" w:pos="11430"/>
        </w:tabs>
        <w:rPr>
          <w:lang w:val="uk-UA" w:eastAsia="en-US" w:bidi="en-US"/>
        </w:rPr>
      </w:pPr>
      <w:r w:rsidRPr="009105EF">
        <w:rPr>
          <w:b/>
          <w:color w:val="000000"/>
          <w:lang w:val="uk-UA"/>
        </w:rPr>
        <w:t>містобудування міської ради</w:t>
      </w:r>
      <w:r w:rsidRPr="009105EF">
        <w:rPr>
          <w:rFonts w:eastAsia="+mn-ea"/>
          <w:color w:val="000000"/>
          <w:kern w:val="24"/>
          <w:lang w:val="uk-UA"/>
        </w:rPr>
        <w:t xml:space="preserve">                                            </w:t>
      </w:r>
      <w:r w:rsidRPr="009105EF">
        <w:rPr>
          <w:rFonts w:eastAsia="+mn-ea"/>
          <w:b/>
          <w:color w:val="000000"/>
          <w:kern w:val="24"/>
          <w:lang w:val="uk-UA"/>
        </w:rPr>
        <w:t>Андрій КОЛІСНИК</w:t>
      </w:r>
    </w:p>
    <w:p w:rsidR="00FB1420" w:rsidRDefault="00FB1420" w:rsidP="00FB1420">
      <w:pPr>
        <w:autoSpaceDE w:val="0"/>
        <w:autoSpaceDN w:val="0"/>
        <w:adjustRightInd w:val="0"/>
        <w:spacing w:before="82" w:line="235" w:lineRule="auto"/>
        <w:ind w:firstLine="1070"/>
        <w:jc w:val="both"/>
        <w:rPr>
          <w:lang w:val="uk-UA" w:eastAsia="en-US" w:bidi="en-US"/>
        </w:rPr>
      </w:pPr>
    </w:p>
    <w:p w:rsidR="008D1D4E" w:rsidRPr="008D1D4E" w:rsidRDefault="008D1D4E" w:rsidP="008D1D4E">
      <w:pPr>
        <w:autoSpaceDE w:val="0"/>
        <w:autoSpaceDN w:val="0"/>
        <w:adjustRightInd w:val="0"/>
        <w:spacing w:before="82" w:line="235" w:lineRule="auto"/>
        <w:ind w:firstLine="1070"/>
        <w:jc w:val="both"/>
        <w:rPr>
          <w:lang w:val="uk-UA" w:eastAsia="en-US" w:bidi="en-US"/>
        </w:rPr>
      </w:pPr>
    </w:p>
    <w:p w:rsidR="008D1D4E" w:rsidRPr="008D1D4E" w:rsidRDefault="008D1D4E" w:rsidP="008D1D4E">
      <w:pPr>
        <w:autoSpaceDE w:val="0"/>
        <w:autoSpaceDN w:val="0"/>
        <w:adjustRightInd w:val="0"/>
        <w:spacing w:before="82" w:line="235" w:lineRule="auto"/>
        <w:ind w:firstLine="1070"/>
        <w:jc w:val="both"/>
        <w:rPr>
          <w:lang w:val="uk-UA" w:eastAsia="en-US" w:bidi="en-US"/>
        </w:rPr>
        <w:sectPr w:rsidR="008D1D4E" w:rsidRPr="008D1D4E" w:rsidSect="00713944">
          <w:pgSz w:w="11906" w:h="16838"/>
          <w:pgMar w:top="1134" w:right="567" w:bottom="964" w:left="1701" w:header="709" w:footer="709" w:gutter="0"/>
          <w:cols w:space="708"/>
          <w:docGrid w:linePitch="360"/>
        </w:sectPr>
      </w:pPr>
    </w:p>
    <w:p w:rsidR="008D1D4E" w:rsidRPr="008D1D4E" w:rsidRDefault="008D1D4E" w:rsidP="008D1D4E">
      <w:pPr>
        <w:shd w:val="clear" w:color="auto" w:fill="FFFFFF"/>
        <w:jc w:val="center"/>
        <w:rPr>
          <w:lang w:val="uk-UA"/>
        </w:rPr>
      </w:pPr>
      <w:r w:rsidRPr="008D1D4E">
        <w:rPr>
          <w:lang w:val="uk-UA"/>
        </w:rPr>
        <w:lastRenderedPageBreak/>
        <w:t xml:space="preserve">                                                                                 </w:t>
      </w:r>
      <w:r w:rsidR="00B011B9">
        <w:rPr>
          <w:lang w:val="uk-UA"/>
        </w:rPr>
        <w:t xml:space="preserve">   </w:t>
      </w:r>
      <w:r>
        <w:rPr>
          <w:lang w:val="uk-UA"/>
        </w:rPr>
        <w:t>Додаток</w:t>
      </w:r>
    </w:p>
    <w:p w:rsidR="008D1D4E" w:rsidRPr="008D1D4E" w:rsidRDefault="008D1D4E" w:rsidP="008D1D4E">
      <w:pPr>
        <w:ind w:left="9912"/>
        <w:jc w:val="both"/>
        <w:rPr>
          <w:bCs/>
          <w:color w:val="000000"/>
          <w:lang w:val="uk-UA"/>
        </w:rPr>
      </w:pPr>
      <w:r w:rsidRPr="008D1D4E">
        <w:rPr>
          <w:lang w:val="uk-UA"/>
        </w:rPr>
        <w:t xml:space="preserve">до </w:t>
      </w:r>
      <w:r w:rsidRPr="008D1D4E">
        <w:rPr>
          <w:color w:val="333333"/>
          <w:lang w:val="uk-UA"/>
        </w:rPr>
        <w:t xml:space="preserve">програми </w:t>
      </w:r>
      <w:r w:rsidRPr="008D1D4E">
        <w:rPr>
          <w:rFonts w:eastAsia="SimSun"/>
          <w:bCs/>
          <w:color w:val="000000"/>
          <w:lang w:val="uk-UA"/>
        </w:rPr>
        <w:t>«Розроблення та оновлення містобудівної документації Коломийської територіальної громади на 202</w:t>
      </w:r>
      <w:r w:rsidR="00FB1420">
        <w:rPr>
          <w:rFonts w:eastAsia="SimSun"/>
          <w:bCs/>
          <w:color w:val="000000"/>
          <w:lang w:val="uk-UA"/>
        </w:rPr>
        <w:t>2</w:t>
      </w:r>
      <w:r w:rsidRPr="008D1D4E">
        <w:rPr>
          <w:rFonts w:eastAsia="SimSun"/>
          <w:bCs/>
          <w:color w:val="000000"/>
          <w:lang w:val="uk-UA"/>
        </w:rPr>
        <w:t xml:space="preserve"> – 202</w:t>
      </w:r>
      <w:r w:rsidR="00FB1420">
        <w:rPr>
          <w:rFonts w:eastAsia="SimSun"/>
          <w:bCs/>
          <w:color w:val="000000"/>
          <w:lang w:val="uk-UA"/>
        </w:rPr>
        <w:t>6</w:t>
      </w:r>
      <w:r w:rsidRPr="008D1D4E">
        <w:rPr>
          <w:rFonts w:eastAsia="SimSun"/>
          <w:bCs/>
          <w:color w:val="000000"/>
          <w:lang w:val="uk-UA"/>
        </w:rPr>
        <w:t xml:space="preserve"> роки».</w:t>
      </w:r>
    </w:p>
    <w:p w:rsidR="008D1D4E" w:rsidRPr="008D1D4E" w:rsidRDefault="008D1D4E" w:rsidP="008D1D4E">
      <w:pPr>
        <w:shd w:val="clear" w:color="auto" w:fill="FFFFFF"/>
        <w:jc w:val="center"/>
        <w:rPr>
          <w:b/>
          <w:bCs/>
          <w:color w:val="000000"/>
          <w:lang w:val="uk-UA" w:eastAsia="uk-UA"/>
        </w:rPr>
      </w:pPr>
    </w:p>
    <w:p w:rsidR="008D1D4E" w:rsidRPr="008D1D4E" w:rsidRDefault="008D1D4E" w:rsidP="008D1D4E">
      <w:pPr>
        <w:shd w:val="clear" w:color="auto" w:fill="FFFFFF"/>
        <w:jc w:val="center"/>
        <w:rPr>
          <w:b/>
          <w:bCs/>
          <w:color w:val="000000"/>
        </w:rPr>
      </w:pPr>
      <w:r w:rsidRPr="008D1D4E">
        <w:rPr>
          <w:b/>
          <w:bCs/>
          <w:color w:val="000000"/>
          <w:lang w:val="uk-UA" w:eastAsia="uk-UA"/>
        </w:rPr>
        <w:t>Перелік заходів фінансування Програми</w:t>
      </w:r>
      <w:r w:rsidRPr="008D1D4E">
        <w:rPr>
          <w:b/>
          <w:bCs/>
          <w:color w:val="000000"/>
        </w:rPr>
        <w:t xml:space="preserve"> </w:t>
      </w:r>
    </w:p>
    <w:p w:rsidR="008D1D4E" w:rsidRPr="008D1D4E" w:rsidRDefault="008D1D4E" w:rsidP="008D1D4E">
      <w:pPr>
        <w:shd w:val="clear" w:color="auto" w:fill="FFFFFF"/>
        <w:ind w:left="2340" w:hanging="2340"/>
        <w:jc w:val="both"/>
        <w:rPr>
          <w:color w:val="000000"/>
          <w:sz w:val="18"/>
          <w:szCs w:val="18"/>
          <w:lang w:val="uk-UA" w:eastAsia="uk-UA"/>
        </w:rPr>
      </w:pPr>
      <w:r w:rsidRPr="008D1D4E">
        <w:rPr>
          <w:b/>
          <w:bCs/>
          <w:color w:val="000000"/>
          <w:lang w:val="uk-UA" w:eastAsia="uk-UA"/>
        </w:rPr>
        <w:t>Назва замовника: відділ архітектури та містобудування міської ради</w:t>
      </w:r>
    </w:p>
    <w:p w:rsidR="008D1D4E" w:rsidRPr="008D1D4E" w:rsidRDefault="008D1D4E" w:rsidP="008D1D4E">
      <w:pPr>
        <w:shd w:val="clear" w:color="auto" w:fill="FFFFFF"/>
        <w:ind w:left="2340" w:hanging="2340"/>
        <w:jc w:val="both"/>
        <w:rPr>
          <w:rFonts w:eastAsia="SimSun"/>
          <w:b/>
          <w:bCs/>
          <w:color w:val="000000"/>
          <w:lang w:val="uk-UA"/>
        </w:rPr>
      </w:pPr>
      <w:r w:rsidRPr="008D1D4E">
        <w:rPr>
          <w:b/>
          <w:bCs/>
          <w:color w:val="000000"/>
          <w:lang w:val="uk-UA" w:eastAsia="uk-UA"/>
        </w:rPr>
        <w:t xml:space="preserve">Назва програми: </w:t>
      </w:r>
      <w:r w:rsidRPr="008D1D4E">
        <w:rPr>
          <w:rFonts w:eastAsia="SimSun"/>
          <w:b/>
          <w:bCs/>
          <w:color w:val="000000"/>
          <w:lang w:val="uk-UA"/>
        </w:rPr>
        <w:t xml:space="preserve"> Розроблення та оновлення містобудівної документації Коломийської територіальної громади на 202</w:t>
      </w:r>
      <w:r w:rsidR="00FB1420">
        <w:rPr>
          <w:rFonts w:eastAsia="SimSun"/>
          <w:b/>
          <w:bCs/>
          <w:color w:val="000000"/>
          <w:lang w:val="uk-UA"/>
        </w:rPr>
        <w:t>2</w:t>
      </w:r>
      <w:r w:rsidRPr="008D1D4E">
        <w:rPr>
          <w:rFonts w:eastAsia="SimSun"/>
          <w:b/>
          <w:bCs/>
          <w:color w:val="000000"/>
          <w:lang w:val="uk-UA"/>
        </w:rPr>
        <w:t xml:space="preserve"> – 202</w:t>
      </w:r>
      <w:r w:rsidR="00FB1420">
        <w:rPr>
          <w:rFonts w:eastAsia="SimSun"/>
          <w:b/>
          <w:bCs/>
          <w:color w:val="000000"/>
          <w:lang w:val="uk-UA"/>
        </w:rPr>
        <w:t>6</w:t>
      </w:r>
      <w:r w:rsidRPr="008D1D4E">
        <w:rPr>
          <w:rFonts w:eastAsia="SimSun"/>
          <w:b/>
          <w:bCs/>
          <w:color w:val="000000"/>
          <w:lang w:val="uk-UA"/>
        </w:rPr>
        <w:t xml:space="preserve"> роки</w:t>
      </w:r>
    </w:p>
    <w:p w:rsidR="008D1D4E" w:rsidRPr="008D1D4E" w:rsidRDefault="008D1D4E" w:rsidP="008D1D4E">
      <w:pPr>
        <w:shd w:val="clear" w:color="auto" w:fill="FFFFFF"/>
        <w:ind w:left="2340" w:hanging="2340"/>
        <w:jc w:val="both"/>
        <w:rPr>
          <w:b/>
          <w:bCs/>
          <w:color w:val="000000"/>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66"/>
        <w:gridCol w:w="2377"/>
        <w:gridCol w:w="2112"/>
        <w:gridCol w:w="1054"/>
        <w:gridCol w:w="736"/>
        <w:gridCol w:w="1253"/>
        <w:gridCol w:w="1290"/>
        <w:gridCol w:w="1149"/>
        <w:gridCol w:w="1298"/>
        <w:gridCol w:w="1017"/>
        <w:gridCol w:w="2428"/>
      </w:tblGrid>
      <w:tr w:rsidR="008D1D4E" w:rsidRPr="008D1D4E" w:rsidTr="00FB1420">
        <w:trPr>
          <w:trHeight w:val="345"/>
        </w:trPr>
        <w:tc>
          <w:tcPr>
            <w:tcW w:w="466" w:type="dxa"/>
            <w:vMerge w:val="restart"/>
            <w:hideMark/>
          </w:tcPr>
          <w:p w:rsidR="008D1D4E" w:rsidRPr="008D1D4E" w:rsidRDefault="008D1D4E" w:rsidP="008D1D4E">
            <w:pPr>
              <w:jc w:val="center"/>
              <w:rPr>
                <w:sz w:val="24"/>
                <w:szCs w:val="24"/>
                <w:lang w:val="uk-UA" w:eastAsia="uk-UA"/>
              </w:rPr>
            </w:pPr>
            <w:r w:rsidRPr="008D1D4E">
              <w:rPr>
                <w:b/>
                <w:bCs/>
                <w:sz w:val="24"/>
                <w:szCs w:val="24"/>
                <w:lang w:val="uk-UA" w:eastAsia="uk-UA"/>
              </w:rPr>
              <w:t>№ з/п</w:t>
            </w:r>
          </w:p>
        </w:tc>
        <w:tc>
          <w:tcPr>
            <w:tcW w:w="2377" w:type="dxa"/>
            <w:vMerge w:val="restart"/>
            <w:hideMark/>
          </w:tcPr>
          <w:p w:rsidR="008D1D4E" w:rsidRPr="008D1D4E" w:rsidRDefault="008D1D4E" w:rsidP="008D1D4E">
            <w:pPr>
              <w:jc w:val="center"/>
              <w:rPr>
                <w:sz w:val="24"/>
                <w:szCs w:val="24"/>
                <w:lang w:val="uk-UA" w:eastAsia="uk-UA"/>
              </w:rPr>
            </w:pPr>
            <w:r w:rsidRPr="008D1D4E">
              <w:rPr>
                <w:b/>
                <w:bCs/>
                <w:sz w:val="24"/>
                <w:szCs w:val="24"/>
                <w:lang w:val="uk-UA" w:eastAsia="uk-UA"/>
              </w:rPr>
              <w:t>Найменування заходу</w:t>
            </w:r>
          </w:p>
        </w:tc>
        <w:tc>
          <w:tcPr>
            <w:tcW w:w="2112" w:type="dxa"/>
            <w:vMerge w:val="restart"/>
            <w:hideMark/>
          </w:tcPr>
          <w:p w:rsidR="008D1D4E" w:rsidRPr="008D1D4E" w:rsidRDefault="008D1D4E" w:rsidP="008D1D4E">
            <w:pPr>
              <w:jc w:val="center"/>
              <w:rPr>
                <w:sz w:val="24"/>
                <w:szCs w:val="24"/>
                <w:lang w:val="uk-UA" w:eastAsia="uk-UA"/>
              </w:rPr>
            </w:pPr>
            <w:r w:rsidRPr="008D1D4E">
              <w:rPr>
                <w:b/>
                <w:bCs/>
                <w:sz w:val="24"/>
                <w:szCs w:val="24"/>
                <w:lang w:val="uk-UA" w:eastAsia="uk-UA"/>
              </w:rPr>
              <w:t>Виконавець</w:t>
            </w:r>
          </w:p>
        </w:tc>
        <w:tc>
          <w:tcPr>
            <w:tcW w:w="1054" w:type="dxa"/>
            <w:vMerge w:val="restart"/>
            <w:hideMark/>
          </w:tcPr>
          <w:p w:rsidR="008D1D4E" w:rsidRPr="008D1D4E" w:rsidRDefault="008D1D4E" w:rsidP="008D1D4E">
            <w:pPr>
              <w:ind w:firstLine="165"/>
              <w:jc w:val="center"/>
              <w:rPr>
                <w:sz w:val="24"/>
                <w:szCs w:val="24"/>
                <w:lang w:val="uk-UA" w:eastAsia="uk-UA"/>
              </w:rPr>
            </w:pPr>
            <w:r w:rsidRPr="008D1D4E">
              <w:rPr>
                <w:b/>
                <w:bCs/>
                <w:sz w:val="24"/>
                <w:szCs w:val="24"/>
                <w:lang w:val="uk-UA" w:eastAsia="uk-UA"/>
              </w:rPr>
              <w:t xml:space="preserve">Термін </w:t>
            </w:r>
            <w:proofErr w:type="spellStart"/>
            <w:r w:rsidRPr="008D1D4E">
              <w:rPr>
                <w:b/>
                <w:bCs/>
                <w:sz w:val="24"/>
                <w:szCs w:val="24"/>
                <w:lang w:val="uk-UA" w:eastAsia="uk-UA"/>
              </w:rPr>
              <w:t>викона-ння</w:t>
            </w:r>
            <w:proofErr w:type="spellEnd"/>
          </w:p>
        </w:tc>
        <w:tc>
          <w:tcPr>
            <w:tcW w:w="6743" w:type="dxa"/>
            <w:gridSpan w:val="6"/>
            <w:hideMark/>
          </w:tcPr>
          <w:p w:rsidR="008D1D4E" w:rsidRPr="008D1D4E" w:rsidRDefault="008D1D4E" w:rsidP="008D1D4E">
            <w:pPr>
              <w:jc w:val="center"/>
              <w:rPr>
                <w:sz w:val="24"/>
                <w:szCs w:val="24"/>
                <w:lang w:val="uk-UA" w:eastAsia="uk-UA"/>
              </w:rPr>
            </w:pPr>
            <w:r w:rsidRPr="008D1D4E">
              <w:rPr>
                <w:b/>
                <w:bCs/>
                <w:sz w:val="24"/>
                <w:szCs w:val="24"/>
                <w:lang w:val="uk-UA" w:eastAsia="uk-UA"/>
              </w:rPr>
              <w:t>Орієнтовні обсяги фінансування</w:t>
            </w:r>
          </w:p>
          <w:p w:rsidR="008D1D4E" w:rsidRPr="008D1D4E" w:rsidRDefault="008D1D4E" w:rsidP="008D1D4E">
            <w:pPr>
              <w:jc w:val="center"/>
              <w:rPr>
                <w:sz w:val="24"/>
                <w:szCs w:val="24"/>
                <w:lang w:val="uk-UA" w:eastAsia="uk-UA"/>
              </w:rPr>
            </w:pPr>
            <w:r w:rsidRPr="008D1D4E">
              <w:rPr>
                <w:b/>
                <w:bCs/>
                <w:sz w:val="24"/>
                <w:szCs w:val="24"/>
                <w:lang w:val="uk-UA" w:eastAsia="uk-UA"/>
              </w:rPr>
              <w:t>(тис. грн.)</w:t>
            </w:r>
          </w:p>
        </w:tc>
        <w:tc>
          <w:tcPr>
            <w:tcW w:w="2428" w:type="dxa"/>
            <w:vMerge w:val="restart"/>
            <w:hideMark/>
          </w:tcPr>
          <w:p w:rsidR="008D1D4E" w:rsidRPr="008D1D4E" w:rsidRDefault="008D1D4E" w:rsidP="008D1D4E">
            <w:pPr>
              <w:jc w:val="center"/>
              <w:rPr>
                <w:sz w:val="24"/>
                <w:szCs w:val="24"/>
                <w:lang w:val="uk-UA" w:eastAsia="uk-UA"/>
              </w:rPr>
            </w:pPr>
            <w:r w:rsidRPr="008D1D4E">
              <w:rPr>
                <w:b/>
                <w:bCs/>
                <w:sz w:val="24"/>
                <w:szCs w:val="24"/>
                <w:lang w:val="uk-UA" w:eastAsia="uk-UA"/>
              </w:rPr>
              <w:t>Очікувані результати</w:t>
            </w:r>
          </w:p>
        </w:tc>
      </w:tr>
      <w:tr w:rsidR="008D1D4E" w:rsidRPr="008D1D4E" w:rsidTr="00FB1420">
        <w:trPr>
          <w:trHeight w:val="345"/>
        </w:trPr>
        <w:tc>
          <w:tcPr>
            <w:tcW w:w="466" w:type="dxa"/>
            <w:vMerge/>
            <w:vAlign w:val="center"/>
            <w:hideMark/>
          </w:tcPr>
          <w:p w:rsidR="008D1D4E" w:rsidRPr="008D1D4E" w:rsidRDefault="008D1D4E" w:rsidP="008D1D4E">
            <w:pPr>
              <w:rPr>
                <w:sz w:val="24"/>
                <w:szCs w:val="24"/>
                <w:lang w:val="uk-UA" w:eastAsia="uk-UA"/>
              </w:rPr>
            </w:pPr>
          </w:p>
        </w:tc>
        <w:tc>
          <w:tcPr>
            <w:tcW w:w="2377" w:type="dxa"/>
            <w:vMerge/>
            <w:vAlign w:val="center"/>
            <w:hideMark/>
          </w:tcPr>
          <w:p w:rsidR="008D1D4E" w:rsidRPr="008D1D4E" w:rsidRDefault="008D1D4E" w:rsidP="008D1D4E">
            <w:pPr>
              <w:rPr>
                <w:sz w:val="24"/>
                <w:szCs w:val="24"/>
                <w:lang w:val="uk-UA" w:eastAsia="uk-UA"/>
              </w:rPr>
            </w:pPr>
          </w:p>
        </w:tc>
        <w:tc>
          <w:tcPr>
            <w:tcW w:w="2112" w:type="dxa"/>
            <w:vMerge/>
            <w:vAlign w:val="center"/>
            <w:hideMark/>
          </w:tcPr>
          <w:p w:rsidR="008D1D4E" w:rsidRPr="008D1D4E" w:rsidRDefault="008D1D4E" w:rsidP="008D1D4E">
            <w:pPr>
              <w:rPr>
                <w:sz w:val="24"/>
                <w:szCs w:val="24"/>
                <w:lang w:val="uk-UA" w:eastAsia="uk-UA"/>
              </w:rPr>
            </w:pPr>
          </w:p>
        </w:tc>
        <w:tc>
          <w:tcPr>
            <w:tcW w:w="0" w:type="auto"/>
            <w:vMerge/>
            <w:vAlign w:val="center"/>
            <w:hideMark/>
          </w:tcPr>
          <w:p w:rsidR="008D1D4E" w:rsidRPr="008D1D4E" w:rsidRDefault="008D1D4E" w:rsidP="008D1D4E">
            <w:pPr>
              <w:rPr>
                <w:sz w:val="24"/>
                <w:szCs w:val="24"/>
                <w:lang w:val="uk-UA" w:eastAsia="uk-UA"/>
              </w:rPr>
            </w:pPr>
          </w:p>
        </w:tc>
        <w:tc>
          <w:tcPr>
            <w:tcW w:w="736" w:type="dxa"/>
            <w:vMerge w:val="restart"/>
            <w:hideMark/>
          </w:tcPr>
          <w:p w:rsidR="008D1D4E" w:rsidRPr="008D1D4E" w:rsidRDefault="008D1D4E" w:rsidP="008D1D4E">
            <w:pPr>
              <w:jc w:val="center"/>
              <w:rPr>
                <w:sz w:val="24"/>
                <w:szCs w:val="24"/>
                <w:lang w:val="uk-UA" w:eastAsia="uk-UA"/>
              </w:rPr>
            </w:pPr>
            <w:r w:rsidRPr="008D1D4E">
              <w:rPr>
                <w:b/>
                <w:bCs/>
                <w:sz w:val="24"/>
                <w:szCs w:val="24"/>
                <w:lang w:val="uk-UA" w:eastAsia="uk-UA"/>
              </w:rPr>
              <w:t>Роки</w:t>
            </w:r>
          </w:p>
        </w:tc>
        <w:tc>
          <w:tcPr>
            <w:tcW w:w="1253" w:type="dxa"/>
            <w:vMerge w:val="restart"/>
            <w:hideMark/>
          </w:tcPr>
          <w:p w:rsidR="008D1D4E" w:rsidRPr="008D1D4E" w:rsidRDefault="008D1D4E" w:rsidP="008D1D4E">
            <w:pPr>
              <w:jc w:val="center"/>
              <w:rPr>
                <w:sz w:val="24"/>
                <w:szCs w:val="24"/>
                <w:lang w:val="uk-UA" w:eastAsia="uk-UA"/>
              </w:rPr>
            </w:pPr>
            <w:r w:rsidRPr="008D1D4E">
              <w:rPr>
                <w:b/>
                <w:bCs/>
                <w:sz w:val="24"/>
                <w:szCs w:val="24"/>
                <w:lang w:val="uk-UA" w:eastAsia="uk-UA"/>
              </w:rPr>
              <w:t>Всього</w:t>
            </w:r>
          </w:p>
        </w:tc>
        <w:tc>
          <w:tcPr>
            <w:tcW w:w="4754" w:type="dxa"/>
            <w:gridSpan w:val="4"/>
            <w:hideMark/>
          </w:tcPr>
          <w:p w:rsidR="008D1D4E" w:rsidRPr="008D1D4E" w:rsidRDefault="008D1D4E" w:rsidP="008D1D4E">
            <w:pPr>
              <w:jc w:val="center"/>
              <w:rPr>
                <w:sz w:val="24"/>
                <w:szCs w:val="24"/>
                <w:lang w:val="uk-UA" w:eastAsia="uk-UA"/>
              </w:rPr>
            </w:pPr>
            <w:r w:rsidRPr="008D1D4E">
              <w:rPr>
                <w:b/>
                <w:bCs/>
                <w:sz w:val="24"/>
                <w:szCs w:val="24"/>
                <w:lang w:val="uk-UA" w:eastAsia="uk-UA"/>
              </w:rPr>
              <w:t>джерела фінансування</w:t>
            </w:r>
          </w:p>
        </w:tc>
        <w:tc>
          <w:tcPr>
            <w:tcW w:w="0" w:type="auto"/>
            <w:vMerge/>
            <w:hideMark/>
          </w:tcPr>
          <w:p w:rsidR="008D1D4E" w:rsidRPr="008D1D4E" w:rsidRDefault="008D1D4E" w:rsidP="008D1D4E">
            <w:pPr>
              <w:rPr>
                <w:sz w:val="24"/>
                <w:szCs w:val="24"/>
                <w:lang w:val="uk-UA" w:eastAsia="uk-UA"/>
              </w:rPr>
            </w:pPr>
          </w:p>
        </w:tc>
      </w:tr>
      <w:tr w:rsidR="008D1D4E" w:rsidRPr="008D1D4E" w:rsidTr="00FB1420">
        <w:trPr>
          <w:trHeight w:val="285"/>
        </w:trPr>
        <w:tc>
          <w:tcPr>
            <w:tcW w:w="466" w:type="dxa"/>
            <w:vMerge/>
            <w:vAlign w:val="center"/>
            <w:hideMark/>
          </w:tcPr>
          <w:p w:rsidR="008D1D4E" w:rsidRPr="008D1D4E" w:rsidRDefault="008D1D4E" w:rsidP="008D1D4E">
            <w:pPr>
              <w:rPr>
                <w:sz w:val="24"/>
                <w:szCs w:val="24"/>
                <w:lang w:val="uk-UA" w:eastAsia="uk-UA"/>
              </w:rPr>
            </w:pPr>
          </w:p>
        </w:tc>
        <w:tc>
          <w:tcPr>
            <w:tcW w:w="2377" w:type="dxa"/>
            <w:vMerge/>
            <w:vAlign w:val="center"/>
            <w:hideMark/>
          </w:tcPr>
          <w:p w:rsidR="008D1D4E" w:rsidRPr="008D1D4E" w:rsidRDefault="008D1D4E" w:rsidP="008D1D4E">
            <w:pPr>
              <w:rPr>
                <w:sz w:val="24"/>
                <w:szCs w:val="24"/>
                <w:lang w:val="uk-UA" w:eastAsia="uk-UA"/>
              </w:rPr>
            </w:pPr>
          </w:p>
        </w:tc>
        <w:tc>
          <w:tcPr>
            <w:tcW w:w="2112" w:type="dxa"/>
            <w:vMerge/>
            <w:vAlign w:val="center"/>
            <w:hideMark/>
          </w:tcPr>
          <w:p w:rsidR="008D1D4E" w:rsidRPr="008D1D4E" w:rsidRDefault="008D1D4E" w:rsidP="008D1D4E">
            <w:pPr>
              <w:rPr>
                <w:sz w:val="24"/>
                <w:szCs w:val="24"/>
                <w:lang w:val="uk-UA" w:eastAsia="uk-UA"/>
              </w:rPr>
            </w:pPr>
          </w:p>
        </w:tc>
        <w:tc>
          <w:tcPr>
            <w:tcW w:w="0" w:type="auto"/>
            <w:vMerge/>
            <w:vAlign w:val="center"/>
            <w:hideMark/>
          </w:tcPr>
          <w:p w:rsidR="008D1D4E" w:rsidRPr="008D1D4E" w:rsidRDefault="008D1D4E" w:rsidP="008D1D4E">
            <w:pPr>
              <w:rPr>
                <w:sz w:val="24"/>
                <w:szCs w:val="24"/>
                <w:lang w:val="uk-UA" w:eastAsia="uk-UA"/>
              </w:rPr>
            </w:pPr>
          </w:p>
        </w:tc>
        <w:tc>
          <w:tcPr>
            <w:tcW w:w="0" w:type="auto"/>
            <w:vMerge/>
            <w:vAlign w:val="center"/>
            <w:hideMark/>
          </w:tcPr>
          <w:p w:rsidR="008D1D4E" w:rsidRPr="008D1D4E" w:rsidRDefault="008D1D4E" w:rsidP="008D1D4E">
            <w:pPr>
              <w:rPr>
                <w:sz w:val="24"/>
                <w:szCs w:val="24"/>
                <w:lang w:val="uk-UA" w:eastAsia="uk-UA"/>
              </w:rPr>
            </w:pPr>
          </w:p>
        </w:tc>
        <w:tc>
          <w:tcPr>
            <w:tcW w:w="1253" w:type="dxa"/>
            <w:vMerge/>
            <w:vAlign w:val="center"/>
            <w:hideMark/>
          </w:tcPr>
          <w:p w:rsidR="008D1D4E" w:rsidRPr="008D1D4E" w:rsidRDefault="008D1D4E" w:rsidP="008D1D4E">
            <w:pPr>
              <w:rPr>
                <w:sz w:val="24"/>
                <w:szCs w:val="24"/>
                <w:lang w:val="uk-UA" w:eastAsia="uk-UA"/>
              </w:rPr>
            </w:pPr>
          </w:p>
        </w:tc>
        <w:tc>
          <w:tcPr>
            <w:tcW w:w="1290" w:type="dxa"/>
            <w:hideMark/>
          </w:tcPr>
          <w:p w:rsidR="008D1D4E" w:rsidRPr="008D1D4E" w:rsidRDefault="008D1D4E" w:rsidP="008D1D4E">
            <w:pPr>
              <w:ind w:hanging="30"/>
              <w:jc w:val="center"/>
              <w:rPr>
                <w:sz w:val="24"/>
                <w:szCs w:val="24"/>
                <w:lang w:val="uk-UA" w:eastAsia="uk-UA"/>
              </w:rPr>
            </w:pPr>
            <w:r w:rsidRPr="008D1D4E">
              <w:rPr>
                <w:b/>
                <w:bCs/>
                <w:sz w:val="24"/>
                <w:szCs w:val="24"/>
                <w:lang w:val="uk-UA" w:eastAsia="uk-UA"/>
              </w:rPr>
              <w:t>державний бюджет</w:t>
            </w:r>
          </w:p>
        </w:tc>
        <w:tc>
          <w:tcPr>
            <w:tcW w:w="1149" w:type="dxa"/>
            <w:hideMark/>
          </w:tcPr>
          <w:p w:rsidR="008D1D4E" w:rsidRPr="008D1D4E" w:rsidRDefault="008D1D4E" w:rsidP="008D1D4E">
            <w:pPr>
              <w:ind w:hanging="30"/>
              <w:jc w:val="center"/>
              <w:rPr>
                <w:sz w:val="24"/>
                <w:szCs w:val="24"/>
                <w:lang w:val="uk-UA" w:eastAsia="uk-UA"/>
              </w:rPr>
            </w:pPr>
            <w:r w:rsidRPr="008D1D4E">
              <w:rPr>
                <w:b/>
                <w:bCs/>
                <w:sz w:val="24"/>
                <w:szCs w:val="24"/>
                <w:lang w:val="uk-UA" w:eastAsia="uk-UA"/>
              </w:rPr>
              <w:t>обласний бюджет</w:t>
            </w:r>
          </w:p>
        </w:tc>
        <w:tc>
          <w:tcPr>
            <w:tcW w:w="1298" w:type="dxa"/>
            <w:hideMark/>
          </w:tcPr>
          <w:p w:rsidR="008D1D4E" w:rsidRPr="008D1D4E" w:rsidRDefault="008D1D4E" w:rsidP="008D1D4E">
            <w:pPr>
              <w:jc w:val="center"/>
              <w:rPr>
                <w:sz w:val="24"/>
                <w:szCs w:val="24"/>
                <w:lang w:val="uk-UA" w:eastAsia="uk-UA"/>
              </w:rPr>
            </w:pPr>
            <w:r w:rsidRPr="008D1D4E">
              <w:rPr>
                <w:b/>
                <w:bCs/>
                <w:sz w:val="24"/>
                <w:szCs w:val="24"/>
                <w:lang w:val="uk-UA" w:eastAsia="uk-UA"/>
              </w:rPr>
              <w:t>міський бюджет</w:t>
            </w:r>
          </w:p>
        </w:tc>
        <w:tc>
          <w:tcPr>
            <w:tcW w:w="1017" w:type="dxa"/>
            <w:hideMark/>
          </w:tcPr>
          <w:p w:rsidR="008D1D4E" w:rsidRPr="008D1D4E" w:rsidRDefault="008D1D4E" w:rsidP="008D1D4E">
            <w:pPr>
              <w:jc w:val="center"/>
              <w:rPr>
                <w:sz w:val="24"/>
                <w:szCs w:val="24"/>
                <w:lang w:val="uk-UA" w:eastAsia="uk-UA"/>
              </w:rPr>
            </w:pPr>
            <w:r w:rsidRPr="008D1D4E">
              <w:rPr>
                <w:b/>
                <w:bCs/>
                <w:sz w:val="24"/>
                <w:szCs w:val="24"/>
                <w:lang w:val="uk-UA" w:eastAsia="uk-UA"/>
              </w:rPr>
              <w:t>інші джерела</w:t>
            </w:r>
          </w:p>
        </w:tc>
        <w:tc>
          <w:tcPr>
            <w:tcW w:w="0" w:type="auto"/>
            <w:vMerge/>
            <w:hideMark/>
          </w:tcPr>
          <w:p w:rsidR="008D1D4E" w:rsidRPr="008D1D4E" w:rsidRDefault="008D1D4E" w:rsidP="008D1D4E">
            <w:pPr>
              <w:rPr>
                <w:sz w:val="24"/>
                <w:szCs w:val="24"/>
                <w:lang w:val="uk-UA" w:eastAsia="uk-UA"/>
              </w:rPr>
            </w:pPr>
          </w:p>
        </w:tc>
      </w:tr>
      <w:tr w:rsidR="008D1D4E" w:rsidRPr="008D1D4E" w:rsidTr="00FB1420">
        <w:tc>
          <w:tcPr>
            <w:tcW w:w="466" w:type="dxa"/>
            <w:hideMark/>
          </w:tcPr>
          <w:p w:rsidR="008D1D4E" w:rsidRPr="008D1D4E" w:rsidRDefault="008D1D4E" w:rsidP="008D1D4E">
            <w:pPr>
              <w:jc w:val="center"/>
              <w:rPr>
                <w:sz w:val="24"/>
                <w:szCs w:val="24"/>
                <w:lang w:val="uk-UA" w:eastAsia="uk-UA"/>
              </w:rPr>
            </w:pPr>
            <w:r w:rsidRPr="008D1D4E">
              <w:rPr>
                <w:b/>
                <w:bCs/>
                <w:sz w:val="24"/>
                <w:szCs w:val="24"/>
                <w:lang w:val="uk-UA" w:eastAsia="uk-UA"/>
              </w:rPr>
              <w:t>1</w:t>
            </w:r>
          </w:p>
        </w:tc>
        <w:tc>
          <w:tcPr>
            <w:tcW w:w="2377" w:type="dxa"/>
            <w:hideMark/>
          </w:tcPr>
          <w:p w:rsidR="008D1D4E" w:rsidRPr="008D1D4E" w:rsidRDefault="008D1D4E" w:rsidP="008D1D4E">
            <w:pPr>
              <w:jc w:val="center"/>
              <w:rPr>
                <w:sz w:val="24"/>
                <w:szCs w:val="24"/>
                <w:lang w:val="uk-UA" w:eastAsia="uk-UA"/>
              </w:rPr>
            </w:pPr>
            <w:r w:rsidRPr="008D1D4E">
              <w:rPr>
                <w:b/>
                <w:bCs/>
                <w:sz w:val="24"/>
                <w:szCs w:val="24"/>
                <w:lang w:val="uk-UA" w:eastAsia="uk-UA"/>
              </w:rPr>
              <w:t>2</w:t>
            </w:r>
          </w:p>
        </w:tc>
        <w:tc>
          <w:tcPr>
            <w:tcW w:w="2112" w:type="dxa"/>
            <w:hideMark/>
          </w:tcPr>
          <w:p w:rsidR="008D1D4E" w:rsidRPr="008D1D4E" w:rsidRDefault="008D1D4E" w:rsidP="008D1D4E">
            <w:pPr>
              <w:jc w:val="center"/>
              <w:rPr>
                <w:sz w:val="24"/>
                <w:szCs w:val="24"/>
                <w:lang w:val="uk-UA" w:eastAsia="uk-UA"/>
              </w:rPr>
            </w:pPr>
            <w:r w:rsidRPr="008D1D4E">
              <w:rPr>
                <w:b/>
                <w:bCs/>
                <w:sz w:val="24"/>
                <w:szCs w:val="24"/>
                <w:lang w:val="uk-UA" w:eastAsia="uk-UA"/>
              </w:rPr>
              <w:t>3</w:t>
            </w:r>
          </w:p>
        </w:tc>
        <w:tc>
          <w:tcPr>
            <w:tcW w:w="1054" w:type="dxa"/>
            <w:hideMark/>
          </w:tcPr>
          <w:p w:rsidR="008D1D4E" w:rsidRPr="008D1D4E" w:rsidRDefault="008D1D4E" w:rsidP="008D1D4E">
            <w:pPr>
              <w:jc w:val="center"/>
              <w:rPr>
                <w:sz w:val="24"/>
                <w:szCs w:val="24"/>
                <w:lang w:val="uk-UA" w:eastAsia="uk-UA"/>
              </w:rPr>
            </w:pPr>
            <w:r w:rsidRPr="008D1D4E">
              <w:rPr>
                <w:b/>
                <w:bCs/>
                <w:sz w:val="24"/>
                <w:szCs w:val="24"/>
                <w:lang w:val="uk-UA" w:eastAsia="uk-UA"/>
              </w:rPr>
              <w:t>4</w:t>
            </w:r>
          </w:p>
        </w:tc>
        <w:tc>
          <w:tcPr>
            <w:tcW w:w="736" w:type="dxa"/>
            <w:hideMark/>
          </w:tcPr>
          <w:p w:rsidR="008D1D4E" w:rsidRPr="008D1D4E" w:rsidRDefault="008D1D4E" w:rsidP="008D1D4E">
            <w:pPr>
              <w:jc w:val="center"/>
              <w:rPr>
                <w:sz w:val="24"/>
                <w:szCs w:val="24"/>
                <w:lang w:val="uk-UA" w:eastAsia="uk-UA"/>
              </w:rPr>
            </w:pPr>
            <w:r w:rsidRPr="008D1D4E">
              <w:rPr>
                <w:b/>
                <w:bCs/>
                <w:sz w:val="24"/>
                <w:szCs w:val="24"/>
                <w:lang w:val="uk-UA" w:eastAsia="uk-UA"/>
              </w:rPr>
              <w:t>5</w:t>
            </w:r>
          </w:p>
        </w:tc>
        <w:tc>
          <w:tcPr>
            <w:tcW w:w="1253" w:type="dxa"/>
            <w:hideMark/>
          </w:tcPr>
          <w:p w:rsidR="008D1D4E" w:rsidRPr="008D1D4E" w:rsidRDefault="008D1D4E" w:rsidP="008D1D4E">
            <w:pPr>
              <w:jc w:val="center"/>
              <w:rPr>
                <w:sz w:val="24"/>
                <w:szCs w:val="24"/>
                <w:lang w:val="uk-UA" w:eastAsia="uk-UA"/>
              </w:rPr>
            </w:pPr>
            <w:r w:rsidRPr="008D1D4E">
              <w:rPr>
                <w:b/>
                <w:bCs/>
                <w:sz w:val="24"/>
                <w:szCs w:val="24"/>
                <w:lang w:val="uk-UA" w:eastAsia="uk-UA"/>
              </w:rPr>
              <w:t>6</w:t>
            </w:r>
          </w:p>
        </w:tc>
        <w:tc>
          <w:tcPr>
            <w:tcW w:w="1290" w:type="dxa"/>
            <w:hideMark/>
          </w:tcPr>
          <w:p w:rsidR="008D1D4E" w:rsidRPr="008D1D4E" w:rsidRDefault="008D1D4E" w:rsidP="008D1D4E">
            <w:pPr>
              <w:jc w:val="center"/>
              <w:rPr>
                <w:sz w:val="24"/>
                <w:szCs w:val="24"/>
                <w:lang w:val="uk-UA" w:eastAsia="uk-UA"/>
              </w:rPr>
            </w:pPr>
            <w:r w:rsidRPr="008D1D4E">
              <w:rPr>
                <w:b/>
                <w:bCs/>
                <w:sz w:val="24"/>
                <w:szCs w:val="24"/>
                <w:lang w:val="uk-UA" w:eastAsia="uk-UA"/>
              </w:rPr>
              <w:t>7</w:t>
            </w:r>
          </w:p>
        </w:tc>
        <w:tc>
          <w:tcPr>
            <w:tcW w:w="1149" w:type="dxa"/>
            <w:hideMark/>
          </w:tcPr>
          <w:p w:rsidR="008D1D4E" w:rsidRPr="008D1D4E" w:rsidRDefault="008D1D4E" w:rsidP="008D1D4E">
            <w:pPr>
              <w:jc w:val="center"/>
              <w:rPr>
                <w:sz w:val="24"/>
                <w:szCs w:val="24"/>
                <w:lang w:val="uk-UA" w:eastAsia="uk-UA"/>
              </w:rPr>
            </w:pPr>
            <w:r w:rsidRPr="008D1D4E">
              <w:rPr>
                <w:b/>
                <w:bCs/>
                <w:sz w:val="24"/>
                <w:szCs w:val="24"/>
                <w:lang w:val="uk-UA" w:eastAsia="uk-UA"/>
              </w:rPr>
              <w:t>8</w:t>
            </w:r>
          </w:p>
        </w:tc>
        <w:tc>
          <w:tcPr>
            <w:tcW w:w="1298" w:type="dxa"/>
            <w:hideMark/>
          </w:tcPr>
          <w:p w:rsidR="008D1D4E" w:rsidRPr="008D1D4E" w:rsidRDefault="008D1D4E" w:rsidP="008D1D4E">
            <w:pPr>
              <w:jc w:val="center"/>
              <w:rPr>
                <w:sz w:val="24"/>
                <w:szCs w:val="24"/>
                <w:lang w:val="uk-UA" w:eastAsia="uk-UA"/>
              </w:rPr>
            </w:pPr>
            <w:r w:rsidRPr="008D1D4E">
              <w:rPr>
                <w:b/>
                <w:bCs/>
                <w:sz w:val="24"/>
                <w:szCs w:val="24"/>
                <w:lang w:val="uk-UA" w:eastAsia="uk-UA"/>
              </w:rPr>
              <w:t>9</w:t>
            </w:r>
          </w:p>
        </w:tc>
        <w:tc>
          <w:tcPr>
            <w:tcW w:w="1017" w:type="dxa"/>
            <w:hideMark/>
          </w:tcPr>
          <w:p w:rsidR="008D1D4E" w:rsidRPr="008D1D4E" w:rsidRDefault="008D1D4E" w:rsidP="008D1D4E">
            <w:pPr>
              <w:jc w:val="center"/>
              <w:rPr>
                <w:sz w:val="24"/>
                <w:szCs w:val="24"/>
                <w:lang w:val="uk-UA" w:eastAsia="uk-UA"/>
              </w:rPr>
            </w:pPr>
            <w:r w:rsidRPr="008D1D4E">
              <w:rPr>
                <w:b/>
                <w:bCs/>
                <w:sz w:val="24"/>
                <w:szCs w:val="24"/>
                <w:lang w:val="uk-UA" w:eastAsia="uk-UA"/>
              </w:rPr>
              <w:t>10</w:t>
            </w:r>
          </w:p>
        </w:tc>
        <w:tc>
          <w:tcPr>
            <w:tcW w:w="2428" w:type="dxa"/>
            <w:hideMark/>
          </w:tcPr>
          <w:p w:rsidR="008D1D4E" w:rsidRPr="008D1D4E" w:rsidRDefault="008D1D4E" w:rsidP="008D1D4E">
            <w:pPr>
              <w:jc w:val="center"/>
              <w:rPr>
                <w:sz w:val="24"/>
                <w:szCs w:val="24"/>
                <w:lang w:val="uk-UA" w:eastAsia="uk-UA"/>
              </w:rPr>
            </w:pPr>
            <w:r w:rsidRPr="008D1D4E">
              <w:rPr>
                <w:b/>
                <w:bCs/>
                <w:sz w:val="24"/>
                <w:szCs w:val="24"/>
                <w:lang w:val="uk-UA" w:eastAsia="uk-UA"/>
              </w:rPr>
              <w:t>11</w:t>
            </w:r>
          </w:p>
        </w:tc>
      </w:tr>
      <w:tr w:rsidR="00FB1420" w:rsidRPr="008D1D4E" w:rsidTr="00FB1420">
        <w:trPr>
          <w:trHeight w:val="880"/>
        </w:trPr>
        <w:tc>
          <w:tcPr>
            <w:tcW w:w="466" w:type="dxa"/>
            <w:vMerge w:val="restart"/>
          </w:tcPr>
          <w:p w:rsidR="00FB1420" w:rsidRPr="008D1D4E" w:rsidRDefault="00FB1420" w:rsidP="008D1D4E">
            <w:pPr>
              <w:jc w:val="center"/>
              <w:rPr>
                <w:sz w:val="24"/>
                <w:szCs w:val="24"/>
                <w:lang w:val="uk-UA" w:eastAsia="uk-UA"/>
              </w:rPr>
            </w:pPr>
            <w:r w:rsidRPr="008D1D4E">
              <w:rPr>
                <w:sz w:val="24"/>
                <w:szCs w:val="24"/>
                <w:lang w:val="uk-UA" w:eastAsia="uk-UA"/>
              </w:rPr>
              <w:t>1</w:t>
            </w:r>
          </w:p>
        </w:tc>
        <w:tc>
          <w:tcPr>
            <w:tcW w:w="2377" w:type="dxa"/>
            <w:vMerge w:val="restart"/>
          </w:tcPr>
          <w:p w:rsidR="00FB1420" w:rsidRPr="008D1D4E" w:rsidRDefault="00FB1420" w:rsidP="008D1D4E">
            <w:pPr>
              <w:jc w:val="both"/>
              <w:rPr>
                <w:sz w:val="24"/>
                <w:szCs w:val="24"/>
                <w:lang w:val="uk-UA"/>
              </w:rPr>
            </w:pPr>
            <w:r w:rsidRPr="008D1D4E">
              <w:rPr>
                <w:sz w:val="24"/>
                <w:szCs w:val="24"/>
                <w:lang w:val="uk-UA"/>
              </w:rPr>
              <w:t xml:space="preserve">Розроблення містобудівної документації (генеральні плани, плани зонування, детальні плани території  М1:2000) </w:t>
            </w:r>
          </w:p>
          <w:p w:rsidR="00FB1420" w:rsidRPr="008D1D4E" w:rsidRDefault="00FB1420" w:rsidP="008D1D4E">
            <w:pPr>
              <w:rPr>
                <w:sz w:val="24"/>
                <w:szCs w:val="24"/>
                <w:lang w:val="uk-UA"/>
              </w:rPr>
            </w:pPr>
          </w:p>
        </w:tc>
        <w:tc>
          <w:tcPr>
            <w:tcW w:w="2112" w:type="dxa"/>
            <w:vMerge w:val="restart"/>
          </w:tcPr>
          <w:p w:rsidR="00FB1420" w:rsidRPr="008D1D4E" w:rsidRDefault="00FB1420" w:rsidP="008D1D4E">
            <w:pPr>
              <w:rPr>
                <w:sz w:val="24"/>
                <w:szCs w:val="24"/>
                <w:lang w:val="uk-UA" w:eastAsia="uk-UA"/>
              </w:rPr>
            </w:pPr>
            <w:r w:rsidRPr="008D1D4E">
              <w:rPr>
                <w:sz w:val="24"/>
                <w:szCs w:val="24"/>
                <w:lang w:val="uk-UA" w:eastAsia="uk-UA"/>
              </w:rPr>
              <w:t>Відділ архітектури та містобудування міської ради</w:t>
            </w:r>
          </w:p>
        </w:tc>
        <w:tc>
          <w:tcPr>
            <w:tcW w:w="1054" w:type="dxa"/>
            <w:vMerge w:val="restart"/>
          </w:tcPr>
          <w:p w:rsidR="00FB1420" w:rsidRPr="008D1D4E" w:rsidRDefault="00FB1420" w:rsidP="008D1D4E">
            <w:pPr>
              <w:jc w:val="center"/>
              <w:rPr>
                <w:sz w:val="24"/>
                <w:szCs w:val="24"/>
                <w:lang w:val="uk-UA" w:eastAsia="uk-UA"/>
              </w:rPr>
            </w:pPr>
            <w:r w:rsidRPr="008D1D4E">
              <w:rPr>
                <w:sz w:val="24"/>
                <w:szCs w:val="24"/>
                <w:lang w:val="uk-UA" w:eastAsia="uk-UA"/>
              </w:rPr>
              <w:t>5</w:t>
            </w:r>
            <w:r>
              <w:rPr>
                <w:sz w:val="24"/>
                <w:szCs w:val="24"/>
                <w:lang w:val="uk-UA" w:eastAsia="uk-UA"/>
              </w:rPr>
              <w:t xml:space="preserve"> </w:t>
            </w:r>
            <w:r w:rsidRPr="008D1D4E">
              <w:rPr>
                <w:sz w:val="24"/>
                <w:szCs w:val="24"/>
                <w:lang w:val="uk-UA" w:eastAsia="uk-UA"/>
              </w:rPr>
              <w:t>років</w:t>
            </w:r>
          </w:p>
        </w:tc>
        <w:tc>
          <w:tcPr>
            <w:tcW w:w="736" w:type="dxa"/>
          </w:tcPr>
          <w:p w:rsidR="00FB1420" w:rsidRPr="008D1D4E" w:rsidRDefault="00FB1420" w:rsidP="008D1D4E">
            <w:pPr>
              <w:jc w:val="center"/>
              <w:rPr>
                <w:sz w:val="24"/>
                <w:szCs w:val="24"/>
                <w:lang w:val="uk-UA" w:eastAsia="uk-UA"/>
              </w:rPr>
            </w:pPr>
            <w:r w:rsidRPr="008D1D4E">
              <w:rPr>
                <w:color w:val="000000"/>
                <w:sz w:val="24"/>
                <w:szCs w:val="24"/>
                <w:lang w:val="uk-UA" w:eastAsia="uk-UA"/>
              </w:rPr>
              <w:t>2022-</w:t>
            </w:r>
          </w:p>
          <w:p w:rsidR="00FB1420" w:rsidRPr="008D1D4E" w:rsidRDefault="00FB1420" w:rsidP="008D1D4E">
            <w:pPr>
              <w:jc w:val="center"/>
              <w:rPr>
                <w:sz w:val="24"/>
                <w:szCs w:val="24"/>
                <w:lang w:val="uk-UA" w:eastAsia="uk-UA"/>
              </w:rPr>
            </w:pPr>
            <w:r w:rsidRPr="008D1D4E">
              <w:rPr>
                <w:color w:val="000000"/>
                <w:sz w:val="24"/>
                <w:szCs w:val="24"/>
                <w:lang w:val="uk-UA" w:eastAsia="uk-UA"/>
              </w:rPr>
              <w:t>2026</w:t>
            </w:r>
          </w:p>
          <w:p w:rsidR="00FB1420" w:rsidRPr="008D1D4E" w:rsidRDefault="00FB1420" w:rsidP="008D1D4E">
            <w:pPr>
              <w:jc w:val="center"/>
              <w:rPr>
                <w:sz w:val="24"/>
                <w:szCs w:val="24"/>
                <w:lang w:val="uk-UA" w:eastAsia="uk-UA"/>
              </w:rPr>
            </w:pPr>
            <w:r w:rsidRPr="008D1D4E">
              <w:rPr>
                <w:color w:val="000000"/>
                <w:sz w:val="24"/>
                <w:szCs w:val="24"/>
                <w:lang w:val="uk-UA" w:eastAsia="uk-UA"/>
              </w:rPr>
              <w:t>в т.ч.</w:t>
            </w:r>
          </w:p>
        </w:tc>
        <w:tc>
          <w:tcPr>
            <w:tcW w:w="1253" w:type="dxa"/>
          </w:tcPr>
          <w:p w:rsidR="00FB1420" w:rsidRPr="008D1D4E" w:rsidRDefault="00FB1420" w:rsidP="008D1D4E">
            <w:pPr>
              <w:spacing w:line="30" w:lineRule="atLeast"/>
              <w:jc w:val="center"/>
              <w:rPr>
                <w:sz w:val="24"/>
                <w:szCs w:val="24"/>
                <w:lang w:val="uk-UA" w:eastAsia="uk-UA"/>
              </w:rPr>
            </w:pPr>
            <w:r w:rsidRPr="008D1D4E">
              <w:rPr>
                <w:sz w:val="24"/>
                <w:szCs w:val="24"/>
                <w:lang w:val="uk-UA"/>
              </w:rPr>
              <w:t>2 000,00</w:t>
            </w:r>
          </w:p>
        </w:tc>
        <w:tc>
          <w:tcPr>
            <w:tcW w:w="1290"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149"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298" w:type="dxa"/>
          </w:tcPr>
          <w:p w:rsidR="00FB1420" w:rsidRPr="008D1D4E" w:rsidRDefault="00FB1420" w:rsidP="008D1D4E">
            <w:pPr>
              <w:spacing w:line="30" w:lineRule="atLeast"/>
              <w:jc w:val="center"/>
              <w:rPr>
                <w:sz w:val="24"/>
                <w:szCs w:val="24"/>
                <w:lang w:val="uk-UA" w:eastAsia="uk-UA"/>
              </w:rPr>
            </w:pPr>
            <w:r w:rsidRPr="008D1D4E">
              <w:rPr>
                <w:sz w:val="24"/>
                <w:szCs w:val="24"/>
                <w:lang w:val="uk-UA"/>
              </w:rPr>
              <w:t>2 000,00</w:t>
            </w:r>
          </w:p>
        </w:tc>
        <w:tc>
          <w:tcPr>
            <w:tcW w:w="1017" w:type="dxa"/>
          </w:tcPr>
          <w:p w:rsidR="00FB1420" w:rsidRPr="008D1D4E" w:rsidRDefault="00FB1420" w:rsidP="008D1D4E">
            <w:pPr>
              <w:jc w:val="center"/>
              <w:rPr>
                <w:sz w:val="24"/>
                <w:szCs w:val="24"/>
                <w:lang w:val="uk-UA" w:eastAsia="uk-UA"/>
              </w:rPr>
            </w:pPr>
            <w:r w:rsidRPr="008D1D4E">
              <w:rPr>
                <w:sz w:val="24"/>
                <w:szCs w:val="24"/>
                <w:lang w:val="uk-UA" w:eastAsia="uk-UA"/>
              </w:rPr>
              <w:t>-</w:t>
            </w:r>
          </w:p>
        </w:tc>
        <w:tc>
          <w:tcPr>
            <w:tcW w:w="2428" w:type="dxa"/>
            <w:vMerge w:val="restart"/>
          </w:tcPr>
          <w:p w:rsidR="00FB1420" w:rsidRPr="00FB1420" w:rsidRDefault="00FB1420" w:rsidP="00FB1420">
            <w:pPr>
              <w:jc w:val="both"/>
              <w:rPr>
                <w:rFonts w:eastAsia="Calibri"/>
                <w:sz w:val="26"/>
                <w:szCs w:val="26"/>
                <w:lang w:val="uk-UA" w:eastAsia="en-US"/>
              </w:rPr>
            </w:pPr>
            <w:r w:rsidRPr="008D1D4E">
              <w:rPr>
                <w:rFonts w:eastAsia="Calibri"/>
                <w:sz w:val="26"/>
                <w:szCs w:val="26"/>
                <w:lang w:val="uk-UA" w:eastAsia="en-US"/>
              </w:rPr>
              <w:t xml:space="preserve">виконання положень законодавства у сфері містобудування при вирішенні питань забудови, реконструкції та комплексного благоустрою територій </w:t>
            </w:r>
            <w:r w:rsidRPr="008D1D4E">
              <w:rPr>
                <w:rFonts w:eastAsia="Calibri"/>
                <w:sz w:val="26"/>
                <w:szCs w:val="26"/>
                <w:lang w:val="uk-UA" w:eastAsia="en-US"/>
              </w:rPr>
              <w:lastRenderedPageBreak/>
              <w:t>населеного пункту відповідно містобудівної документації</w:t>
            </w:r>
          </w:p>
        </w:tc>
      </w:tr>
      <w:tr w:rsidR="00FB1420" w:rsidRPr="008D1D4E" w:rsidTr="00FB1420">
        <w:trPr>
          <w:trHeight w:val="285"/>
        </w:trPr>
        <w:tc>
          <w:tcPr>
            <w:tcW w:w="466" w:type="dxa"/>
            <w:vMerge/>
          </w:tcPr>
          <w:p w:rsidR="00FB1420" w:rsidRPr="008D1D4E" w:rsidRDefault="00FB1420" w:rsidP="008D1D4E">
            <w:pPr>
              <w:jc w:val="center"/>
              <w:rPr>
                <w:sz w:val="24"/>
                <w:szCs w:val="24"/>
                <w:lang w:val="uk-UA" w:eastAsia="uk-UA"/>
              </w:rPr>
            </w:pPr>
          </w:p>
        </w:tc>
        <w:tc>
          <w:tcPr>
            <w:tcW w:w="2377" w:type="dxa"/>
            <w:vMerge/>
          </w:tcPr>
          <w:p w:rsidR="00FB1420" w:rsidRPr="008D1D4E" w:rsidRDefault="00FB1420" w:rsidP="008D1D4E">
            <w:pPr>
              <w:jc w:val="both"/>
              <w:rPr>
                <w:sz w:val="24"/>
                <w:szCs w:val="24"/>
                <w:lang w:val="uk-UA"/>
              </w:rPr>
            </w:pPr>
          </w:p>
        </w:tc>
        <w:tc>
          <w:tcPr>
            <w:tcW w:w="2112" w:type="dxa"/>
            <w:vMerge/>
          </w:tcPr>
          <w:p w:rsidR="00FB1420" w:rsidRPr="008D1D4E" w:rsidRDefault="00FB1420" w:rsidP="008D1D4E">
            <w:pPr>
              <w:rPr>
                <w:sz w:val="24"/>
                <w:szCs w:val="24"/>
                <w:lang w:val="uk-UA" w:eastAsia="uk-UA"/>
              </w:rPr>
            </w:pPr>
          </w:p>
        </w:tc>
        <w:tc>
          <w:tcPr>
            <w:tcW w:w="1054" w:type="dxa"/>
            <w:vMerge/>
          </w:tcPr>
          <w:p w:rsidR="00FB1420" w:rsidRPr="008D1D4E" w:rsidRDefault="00FB1420" w:rsidP="008D1D4E">
            <w:pPr>
              <w:jc w:val="center"/>
              <w:rPr>
                <w:sz w:val="24"/>
                <w:szCs w:val="24"/>
                <w:lang w:val="uk-UA" w:eastAsia="uk-UA"/>
              </w:rPr>
            </w:pPr>
          </w:p>
        </w:tc>
        <w:tc>
          <w:tcPr>
            <w:tcW w:w="736" w:type="dxa"/>
          </w:tcPr>
          <w:p w:rsidR="00FB1420" w:rsidRPr="008D1D4E" w:rsidRDefault="00FB1420" w:rsidP="008D1D4E">
            <w:pPr>
              <w:jc w:val="center"/>
              <w:rPr>
                <w:color w:val="000000"/>
                <w:sz w:val="24"/>
                <w:szCs w:val="24"/>
                <w:lang w:val="uk-UA" w:eastAsia="uk-UA"/>
              </w:rPr>
            </w:pPr>
            <w:r w:rsidRPr="008D1D4E">
              <w:rPr>
                <w:color w:val="000000"/>
                <w:sz w:val="24"/>
                <w:szCs w:val="24"/>
                <w:lang w:val="uk-UA" w:eastAsia="uk-UA"/>
              </w:rPr>
              <w:t>2022</w:t>
            </w:r>
          </w:p>
        </w:tc>
        <w:tc>
          <w:tcPr>
            <w:tcW w:w="1253" w:type="dxa"/>
          </w:tcPr>
          <w:p w:rsidR="00FB1420" w:rsidRPr="008D1D4E" w:rsidRDefault="00FB1420" w:rsidP="008D1D4E">
            <w:pPr>
              <w:spacing w:line="30" w:lineRule="atLeast"/>
              <w:jc w:val="center"/>
              <w:rPr>
                <w:sz w:val="24"/>
                <w:szCs w:val="24"/>
                <w:lang w:val="uk-UA" w:eastAsia="uk-UA"/>
              </w:rPr>
            </w:pPr>
            <w:r w:rsidRPr="008D1D4E">
              <w:rPr>
                <w:sz w:val="24"/>
                <w:szCs w:val="24"/>
                <w:lang w:val="uk-UA"/>
              </w:rPr>
              <w:t>400,00</w:t>
            </w:r>
          </w:p>
        </w:tc>
        <w:tc>
          <w:tcPr>
            <w:tcW w:w="1290"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149"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298" w:type="dxa"/>
          </w:tcPr>
          <w:p w:rsidR="00FB1420" w:rsidRPr="008D1D4E" w:rsidRDefault="00FB1420" w:rsidP="008D1D4E">
            <w:pPr>
              <w:spacing w:line="30" w:lineRule="atLeast"/>
              <w:jc w:val="center"/>
              <w:rPr>
                <w:sz w:val="24"/>
                <w:szCs w:val="24"/>
                <w:lang w:val="uk-UA" w:eastAsia="uk-UA"/>
              </w:rPr>
            </w:pPr>
            <w:r w:rsidRPr="008D1D4E">
              <w:rPr>
                <w:sz w:val="24"/>
                <w:szCs w:val="24"/>
                <w:lang w:val="uk-UA"/>
              </w:rPr>
              <w:t>400,00</w:t>
            </w:r>
          </w:p>
        </w:tc>
        <w:tc>
          <w:tcPr>
            <w:tcW w:w="1017" w:type="dxa"/>
          </w:tcPr>
          <w:p w:rsidR="00FB1420" w:rsidRPr="008D1D4E" w:rsidRDefault="00FB1420" w:rsidP="008D1D4E">
            <w:pPr>
              <w:jc w:val="center"/>
              <w:rPr>
                <w:sz w:val="24"/>
                <w:szCs w:val="24"/>
                <w:lang w:val="uk-UA" w:eastAsia="uk-UA"/>
              </w:rPr>
            </w:pPr>
            <w:r w:rsidRPr="008D1D4E">
              <w:rPr>
                <w:sz w:val="24"/>
                <w:szCs w:val="24"/>
                <w:lang w:val="uk-UA" w:eastAsia="uk-UA"/>
              </w:rPr>
              <w:t>-</w:t>
            </w:r>
          </w:p>
        </w:tc>
        <w:tc>
          <w:tcPr>
            <w:tcW w:w="2428" w:type="dxa"/>
            <w:vMerge/>
          </w:tcPr>
          <w:p w:rsidR="00FB1420" w:rsidRPr="008D1D4E" w:rsidRDefault="00FB1420" w:rsidP="008D1D4E">
            <w:pPr>
              <w:rPr>
                <w:color w:val="333333"/>
                <w:sz w:val="24"/>
                <w:szCs w:val="24"/>
                <w:shd w:val="clear" w:color="auto" w:fill="FFFFFF"/>
                <w:lang w:val="uk-UA"/>
              </w:rPr>
            </w:pPr>
          </w:p>
        </w:tc>
      </w:tr>
      <w:tr w:rsidR="00FB1420" w:rsidRPr="008D1D4E" w:rsidTr="00FB1420">
        <w:trPr>
          <w:trHeight w:val="270"/>
        </w:trPr>
        <w:tc>
          <w:tcPr>
            <w:tcW w:w="466" w:type="dxa"/>
            <w:vMerge/>
          </w:tcPr>
          <w:p w:rsidR="00FB1420" w:rsidRPr="008D1D4E" w:rsidRDefault="00FB1420" w:rsidP="008D1D4E">
            <w:pPr>
              <w:jc w:val="center"/>
              <w:rPr>
                <w:sz w:val="24"/>
                <w:szCs w:val="24"/>
                <w:lang w:val="uk-UA" w:eastAsia="uk-UA"/>
              </w:rPr>
            </w:pPr>
          </w:p>
        </w:tc>
        <w:tc>
          <w:tcPr>
            <w:tcW w:w="2377" w:type="dxa"/>
            <w:vMerge/>
          </w:tcPr>
          <w:p w:rsidR="00FB1420" w:rsidRPr="008D1D4E" w:rsidRDefault="00FB1420" w:rsidP="008D1D4E">
            <w:pPr>
              <w:jc w:val="both"/>
              <w:rPr>
                <w:sz w:val="24"/>
                <w:szCs w:val="24"/>
                <w:lang w:val="uk-UA"/>
              </w:rPr>
            </w:pPr>
          </w:p>
        </w:tc>
        <w:tc>
          <w:tcPr>
            <w:tcW w:w="2112" w:type="dxa"/>
            <w:vMerge/>
          </w:tcPr>
          <w:p w:rsidR="00FB1420" w:rsidRPr="008D1D4E" w:rsidRDefault="00FB1420" w:rsidP="008D1D4E">
            <w:pPr>
              <w:rPr>
                <w:sz w:val="24"/>
                <w:szCs w:val="24"/>
                <w:lang w:val="uk-UA" w:eastAsia="uk-UA"/>
              </w:rPr>
            </w:pPr>
          </w:p>
        </w:tc>
        <w:tc>
          <w:tcPr>
            <w:tcW w:w="1054" w:type="dxa"/>
            <w:vMerge/>
          </w:tcPr>
          <w:p w:rsidR="00FB1420" w:rsidRPr="008D1D4E" w:rsidRDefault="00FB1420" w:rsidP="008D1D4E">
            <w:pPr>
              <w:jc w:val="center"/>
              <w:rPr>
                <w:sz w:val="24"/>
                <w:szCs w:val="24"/>
                <w:lang w:val="uk-UA" w:eastAsia="uk-UA"/>
              </w:rPr>
            </w:pPr>
          </w:p>
        </w:tc>
        <w:tc>
          <w:tcPr>
            <w:tcW w:w="736" w:type="dxa"/>
          </w:tcPr>
          <w:p w:rsidR="00FB1420" w:rsidRPr="008D1D4E" w:rsidRDefault="00FB1420" w:rsidP="008D1D4E">
            <w:pPr>
              <w:jc w:val="center"/>
              <w:rPr>
                <w:color w:val="000000"/>
                <w:sz w:val="24"/>
                <w:szCs w:val="24"/>
                <w:lang w:val="uk-UA" w:eastAsia="uk-UA"/>
              </w:rPr>
            </w:pPr>
            <w:r w:rsidRPr="008D1D4E">
              <w:rPr>
                <w:color w:val="000000"/>
                <w:sz w:val="24"/>
                <w:szCs w:val="24"/>
                <w:lang w:val="uk-UA" w:eastAsia="uk-UA"/>
              </w:rPr>
              <w:t>2023</w:t>
            </w:r>
          </w:p>
        </w:tc>
        <w:tc>
          <w:tcPr>
            <w:tcW w:w="1253"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290"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149"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298"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017" w:type="dxa"/>
          </w:tcPr>
          <w:p w:rsidR="00FB1420" w:rsidRPr="008D1D4E" w:rsidRDefault="00FB1420" w:rsidP="008D1D4E">
            <w:pPr>
              <w:jc w:val="center"/>
              <w:rPr>
                <w:sz w:val="24"/>
                <w:szCs w:val="24"/>
                <w:lang w:val="uk-UA" w:eastAsia="uk-UA"/>
              </w:rPr>
            </w:pPr>
            <w:r w:rsidRPr="008D1D4E">
              <w:rPr>
                <w:sz w:val="24"/>
                <w:szCs w:val="24"/>
                <w:lang w:val="uk-UA" w:eastAsia="uk-UA"/>
              </w:rPr>
              <w:t>-</w:t>
            </w:r>
          </w:p>
        </w:tc>
        <w:tc>
          <w:tcPr>
            <w:tcW w:w="2428" w:type="dxa"/>
            <w:vMerge/>
          </w:tcPr>
          <w:p w:rsidR="00FB1420" w:rsidRPr="008D1D4E" w:rsidRDefault="00FB1420" w:rsidP="008D1D4E">
            <w:pPr>
              <w:rPr>
                <w:color w:val="333333"/>
                <w:sz w:val="24"/>
                <w:szCs w:val="24"/>
                <w:shd w:val="clear" w:color="auto" w:fill="FFFFFF"/>
                <w:lang w:val="uk-UA"/>
              </w:rPr>
            </w:pPr>
          </w:p>
        </w:tc>
      </w:tr>
      <w:tr w:rsidR="00FB1420" w:rsidRPr="008D1D4E" w:rsidTr="00FB1420">
        <w:trPr>
          <w:trHeight w:val="390"/>
        </w:trPr>
        <w:tc>
          <w:tcPr>
            <w:tcW w:w="466" w:type="dxa"/>
            <w:vMerge/>
          </w:tcPr>
          <w:p w:rsidR="00FB1420" w:rsidRPr="008D1D4E" w:rsidRDefault="00FB1420" w:rsidP="008D1D4E">
            <w:pPr>
              <w:jc w:val="center"/>
              <w:rPr>
                <w:sz w:val="24"/>
                <w:szCs w:val="24"/>
                <w:lang w:val="uk-UA" w:eastAsia="uk-UA"/>
              </w:rPr>
            </w:pPr>
          </w:p>
        </w:tc>
        <w:tc>
          <w:tcPr>
            <w:tcW w:w="2377" w:type="dxa"/>
            <w:vMerge/>
          </w:tcPr>
          <w:p w:rsidR="00FB1420" w:rsidRPr="008D1D4E" w:rsidRDefault="00FB1420" w:rsidP="008D1D4E">
            <w:pPr>
              <w:jc w:val="both"/>
              <w:rPr>
                <w:sz w:val="24"/>
                <w:szCs w:val="24"/>
                <w:lang w:val="uk-UA"/>
              </w:rPr>
            </w:pPr>
          </w:p>
        </w:tc>
        <w:tc>
          <w:tcPr>
            <w:tcW w:w="2112" w:type="dxa"/>
            <w:vMerge/>
          </w:tcPr>
          <w:p w:rsidR="00FB1420" w:rsidRPr="008D1D4E" w:rsidRDefault="00FB1420" w:rsidP="008D1D4E">
            <w:pPr>
              <w:rPr>
                <w:sz w:val="24"/>
                <w:szCs w:val="24"/>
                <w:lang w:val="uk-UA" w:eastAsia="uk-UA"/>
              </w:rPr>
            </w:pPr>
          </w:p>
        </w:tc>
        <w:tc>
          <w:tcPr>
            <w:tcW w:w="1054" w:type="dxa"/>
            <w:vMerge/>
          </w:tcPr>
          <w:p w:rsidR="00FB1420" w:rsidRPr="008D1D4E" w:rsidRDefault="00FB1420" w:rsidP="008D1D4E">
            <w:pPr>
              <w:jc w:val="center"/>
              <w:rPr>
                <w:sz w:val="24"/>
                <w:szCs w:val="24"/>
                <w:lang w:val="uk-UA" w:eastAsia="uk-UA"/>
              </w:rPr>
            </w:pPr>
          </w:p>
        </w:tc>
        <w:tc>
          <w:tcPr>
            <w:tcW w:w="736" w:type="dxa"/>
          </w:tcPr>
          <w:p w:rsidR="00FB1420" w:rsidRPr="008D1D4E" w:rsidRDefault="00FB1420" w:rsidP="008D1D4E">
            <w:pPr>
              <w:jc w:val="center"/>
              <w:rPr>
                <w:color w:val="000000"/>
                <w:sz w:val="24"/>
                <w:szCs w:val="24"/>
                <w:lang w:val="uk-UA" w:eastAsia="uk-UA"/>
              </w:rPr>
            </w:pPr>
            <w:r w:rsidRPr="008D1D4E">
              <w:rPr>
                <w:color w:val="000000"/>
                <w:sz w:val="24"/>
                <w:szCs w:val="24"/>
                <w:lang w:val="uk-UA" w:eastAsia="uk-UA"/>
              </w:rPr>
              <w:t>2024</w:t>
            </w:r>
          </w:p>
        </w:tc>
        <w:tc>
          <w:tcPr>
            <w:tcW w:w="1253"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290"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149" w:type="dxa"/>
          </w:tcPr>
          <w:p w:rsidR="00FB1420" w:rsidRPr="008D1D4E" w:rsidRDefault="00FB1420" w:rsidP="008D1D4E">
            <w:pPr>
              <w:jc w:val="center"/>
              <w:rPr>
                <w:b/>
                <w:sz w:val="24"/>
                <w:szCs w:val="24"/>
                <w:lang w:val="uk-UA" w:eastAsia="uk-UA"/>
              </w:rPr>
            </w:pPr>
            <w:r w:rsidRPr="008D1D4E">
              <w:rPr>
                <w:b/>
                <w:sz w:val="24"/>
                <w:szCs w:val="24"/>
                <w:lang w:val="uk-UA" w:eastAsia="uk-UA"/>
              </w:rPr>
              <w:t>-</w:t>
            </w:r>
          </w:p>
        </w:tc>
        <w:tc>
          <w:tcPr>
            <w:tcW w:w="1298"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017" w:type="dxa"/>
          </w:tcPr>
          <w:p w:rsidR="00FB1420" w:rsidRPr="008D1D4E" w:rsidRDefault="00FB1420" w:rsidP="008D1D4E">
            <w:pPr>
              <w:jc w:val="center"/>
              <w:rPr>
                <w:sz w:val="24"/>
                <w:szCs w:val="24"/>
                <w:lang w:val="uk-UA" w:eastAsia="uk-UA"/>
              </w:rPr>
            </w:pPr>
            <w:r w:rsidRPr="008D1D4E">
              <w:rPr>
                <w:sz w:val="24"/>
                <w:szCs w:val="24"/>
                <w:lang w:val="uk-UA" w:eastAsia="uk-UA"/>
              </w:rPr>
              <w:t>-</w:t>
            </w:r>
          </w:p>
        </w:tc>
        <w:tc>
          <w:tcPr>
            <w:tcW w:w="2428" w:type="dxa"/>
            <w:vMerge/>
          </w:tcPr>
          <w:p w:rsidR="00FB1420" w:rsidRPr="008D1D4E" w:rsidRDefault="00FB1420" w:rsidP="008D1D4E">
            <w:pPr>
              <w:rPr>
                <w:color w:val="333333"/>
                <w:sz w:val="24"/>
                <w:szCs w:val="24"/>
                <w:shd w:val="clear" w:color="auto" w:fill="FFFFFF"/>
                <w:lang w:val="uk-UA"/>
              </w:rPr>
            </w:pPr>
          </w:p>
        </w:tc>
      </w:tr>
      <w:tr w:rsidR="00FB1420" w:rsidRPr="008D1D4E" w:rsidTr="00FB1420">
        <w:trPr>
          <w:trHeight w:val="162"/>
        </w:trPr>
        <w:tc>
          <w:tcPr>
            <w:tcW w:w="466" w:type="dxa"/>
            <w:vMerge/>
          </w:tcPr>
          <w:p w:rsidR="00FB1420" w:rsidRPr="008D1D4E" w:rsidRDefault="00FB1420" w:rsidP="008D1D4E">
            <w:pPr>
              <w:jc w:val="center"/>
              <w:rPr>
                <w:sz w:val="24"/>
                <w:szCs w:val="24"/>
                <w:lang w:val="uk-UA" w:eastAsia="uk-UA"/>
              </w:rPr>
            </w:pPr>
          </w:p>
        </w:tc>
        <w:tc>
          <w:tcPr>
            <w:tcW w:w="2377" w:type="dxa"/>
            <w:vMerge/>
          </w:tcPr>
          <w:p w:rsidR="00FB1420" w:rsidRPr="008D1D4E" w:rsidRDefault="00FB1420" w:rsidP="008D1D4E">
            <w:pPr>
              <w:jc w:val="both"/>
              <w:rPr>
                <w:sz w:val="24"/>
                <w:szCs w:val="24"/>
                <w:lang w:val="uk-UA"/>
              </w:rPr>
            </w:pPr>
          </w:p>
        </w:tc>
        <w:tc>
          <w:tcPr>
            <w:tcW w:w="2112" w:type="dxa"/>
            <w:vMerge/>
          </w:tcPr>
          <w:p w:rsidR="00FB1420" w:rsidRPr="008D1D4E" w:rsidRDefault="00FB1420" w:rsidP="008D1D4E">
            <w:pPr>
              <w:rPr>
                <w:sz w:val="24"/>
                <w:szCs w:val="24"/>
                <w:lang w:val="uk-UA" w:eastAsia="uk-UA"/>
              </w:rPr>
            </w:pPr>
          </w:p>
        </w:tc>
        <w:tc>
          <w:tcPr>
            <w:tcW w:w="1054" w:type="dxa"/>
            <w:vMerge/>
          </w:tcPr>
          <w:p w:rsidR="00FB1420" w:rsidRPr="008D1D4E" w:rsidRDefault="00FB1420" w:rsidP="008D1D4E">
            <w:pPr>
              <w:jc w:val="center"/>
              <w:rPr>
                <w:sz w:val="24"/>
                <w:szCs w:val="24"/>
                <w:lang w:val="uk-UA" w:eastAsia="uk-UA"/>
              </w:rPr>
            </w:pPr>
          </w:p>
        </w:tc>
        <w:tc>
          <w:tcPr>
            <w:tcW w:w="736" w:type="dxa"/>
          </w:tcPr>
          <w:p w:rsidR="00FB1420" w:rsidRPr="008D1D4E" w:rsidRDefault="00FB1420" w:rsidP="008D1D4E">
            <w:pPr>
              <w:jc w:val="center"/>
              <w:rPr>
                <w:color w:val="000000"/>
                <w:sz w:val="24"/>
                <w:szCs w:val="24"/>
                <w:lang w:val="uk-UA" w:eastAsia="uk-UA"/>
              </w:rPr>
            </w:pPr>
            <w:r w:rsidRPr="008D1D4E">
              <w:rPr>
                <w:color w:val="000000"/>
                <w:sz w:val="24"/>
                <w:szCs w:val="24"/>
                <w:lang w:val="uk-UA" w:eastAsia="uk-UA"/>
              </w:rPr>
              <w:t>2025</w:t>
            </w:r>
          </w:p>
        </w:tc>
        <w:tc>
          <w:tcPr>
            <w:tcW w:w="1253"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290" w:type="dxa"/>
          </w:tcPr>
          <w:p w:rsidR="00FB1420" w:rsidRPr="008D1D4E" w:rsidRDefault="00FB1420" w:rsidP="008D1D4E">
            <w:pPr>
              <w:jc w:val="center"/>
              <w:rPr>
                <w:b/>
                <w:sz w:val="24"/>
                <w:szCs w:val="24"/>
                <w:lang w:val="uk-UA" w:eastAsia="uk-UA"/>
              </w:rPr>
            </w:pPr>
          </w:p>
        </w:tc>
        <w:tc>
          <w:tcPr>
            <w:tcW w:w="1149" w:type="dxa"/>
          </w:tcPr>
          <w:p w:rsidR="00FB1420" w:rsidRPr="008D1D4E" w:rsidRDefault="00FB1420" w:rsidP="008D1D4E">
            <w:pPr>
              <w:jc w:val="center"/>
              <w:rPr>
                <w:b/>
                <w:sz w:val="24"/>
                <w:szCs w:val="24"/>
                <w:lang w:val="uk-UA" w:eastAsia="uk-UA"/>
              </w:rPr>
            </w:pPr>
          </w:p>
        </w:tc>
        <w:tc>
          <w:tcPr>
            <w:tcW w:w="1298"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017" w:type="dxa"/>
          </w:tcPr>
          <w:p w:rsidR="00FB1420" w:rsidRPr="008D1D4E" w:rsidRDefault="00FB1420" w:rsidP="008D1D4E">
            <w:pPr>
              <w:jc w:val="center"/>
              <w:rPr>
                <w:sz w:val="24"/>
                <w:szCs w:val="24"/>
                <w:lang w:val="uk-UA" w:eastAsia="uk-UA"/>
              </w:rPr>
            </w:pPr>
          </w:p>
        </w:tc>
        <w:tc>
          <w:tcPr>
            <w:tcW w:w="2428" w:type="dxa"/>
            <w:vMerge/>
          </w:tcPr>
          <w:p w:rsidR="00FB1420" w:rsidRPr="008D1D4E" w:rsidRDefault="00FB1420" w:rsidP="008D1D4E">
            <w:pPr>
              <w:rPr>
                <w:color w:val="333333"/>
                <w:sz w:val="24"/>
                <w:szCs w:val="24"/>
                <w:shd w:val="clear" w:color="auto" w:fill="FFFFFF"/>
                <w:lang w:val="uk-UA"/>
              </w:rPr>
            </w:pPr>
          </w:p>
        </w:tc>
      </w:tr>
      <w:tr w:rsidR="00FB1420" w:rsidRPr="008D1D4E" w:rsidTr="00FB1420">
        <w:trPr>
          <w:trHeight w:val="223"/>
        </w:trPr>
        <w:tc>
          <w:tcPr>
            <w:tcW w:w="466" w:type="dxa"/>
            <w:vMerge/>
          </w:tcPr>
          <w:p w:rsidR="00FB1420" w:rsidRPr="008D1D4E" w:rsidRDefault="00FB1420" w:rsidP="008D1D4E">
            <w:pPr>
              <w:jc w:val="center"/>
              <w:rPr>
                <w:sz w:val="24"/>
                <w:szCs w:val="24"/>
                <w:lang w:val="uk-UA" w:eastAsia="uk-UA"/>
              </w:rPr>
            </w:pPr>
          </w:p>
        </w:tc>
        <w:tc>
          <w:tcPr>
            <w:tcW w:w="2377" w:type="dxa"/>
            <w:vMerge/>
          </w:tcPr>
          <w:p w:rsidR="00FB1420" w:rsidRPr="008D1D4E" w:rsidRDefault="00FB1420" w:rsidP="008D1D4E">
            <w:pPr>
              <w:jc w:val="both"/>
              <w:rPr>
                <w:sz w:val="24"/>
                <w:szCs w:val="24"/>
                <w:lang w:val="uk-UA"/>
              </w:rPr>
            </w:pPr>
          </w:p>
        </w:tc>
        <w:tc>
          <w:tcPr>
            <w:tcW w:w="2112" w:type="dxa"/>
            <w:vMerge/>
          </w:tcPr>
          <w:p w:rsidR="00FB1420" w:rsidRPr="008D1D4E" w:rsidRDefault="00FB1420" w:rsidP="008D1D4E">
            <w:pPr>
              <w:rPr>
                <w:sz w:val="24"/>
                <w:szCs w:val="24"/>
                <w:lang w:val="uk-UA" w:eastAsia="uk-UA"/>
              </w:rPr>
            </w:pPr>
          </w:p>
        </w:tc>
        <w:tc>
          <w:tcPr>
            <w:tcW w:w="1054" w:type="dxa"/>
            <w:vMerge/>
          </w:tcPr>
          <w:p w:rsidR="00FB1420" w:rsidRPr="008D1D4E" w:rsidRDefault="00FB1420" w:rsidP="008D1D4E">
            <w:pPr>
              <w:jc w:val="center"/>
              <w:rPr>
                <w:sz w:val="24"/>
                <w:szCs w:val="24"/>
                <w:lang w:val="uk-UA" w:eastAsia="uk-UA"/>
              </w:rPr>
            </w:pPr>
          </w:p>
        </w:tc>
        <w:tc>
          <w:tcPr>
            <w:tcW w:w="736" w:type="dxa"/>
          </w:tcPr>
          <w:p w:rsidR="00FB1420" w:rsidRPr="008D1D4E" w:rsidRDefault="00FB1420" w:rsidP="008D1D4E">
            <w:pPr>
              <w:jc w:val="center"/>
              <w:rPr>
                <w:color w:val="000000"/>
                <w:sz w:val="24"/>
                <w:szCs w:val="24"/>
                <w:lang w:val="uk-UA" w:eastAsia="uk-UA"/>
              </w:rPr>
            </w:pPr>
            <w:r w:rsidRPr="008D1D4E">
              <w:rPr>
                <w:color w:val="000000"/>
                <w:sz w:val="24"/>
                <w:szCs w:val="24"/>
                <w:lang w:val="uk-UA" w:eastAsia="uk-UA"/>
              </w:rPr>
              <w:t>2026</w:t>
            </w:r>
          </w:p>
        </w:tc>
        <w:tc>
          <w:tcPr>
            <w:tcW w:w="1253"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290" w:type="dxa"/>
          </w:tcPr>
          <w:p w:rsidR="00FB1420" w:rsidRPr="008D1D4E" w:rsidRDefault="00FB1420" w:rsidP="008D1D4E">
            <w:pPr>
              <w:jc w:val="center"/>
              <w:rPr>
                <w:b/>
                <w:sz w:val="24"/>
                <w:szCs w:val="24"/>
                <w:lang w:val="uk-UA" w:eastAsia="uk-UA"/>
              </w:rPr>
            </w:pPr>
          </w:p>
        </w:tc>
        <w:tc>
          <w:tcPr>
            <w:tcW w:w="1149" w:type="dxa"/>
          </w:tcPr>
          <w:p w:rsidR="00FB1420" w:rsidRPr="008D1D4E" w:rsidRDefault="00FB1420" w:rsidP="008D1D4E">
            <w:pPr>
              <w:jc w:val="center"/>
              <w:rPr>
                <w:b/>
                <w:sz w:val="24"/>
                <w:szCs w:val="24"/>
                <w:lang w:val="uk-UA" w:eastAsia="uk-UA"/>
              </w:rPr>
            </w:pPr>
          </w:p>
        </w:tc>
        <w:tc>
          <w:tcPr>
            <w:tcW w:w="1298" w:type="dxa"/>
          </w:tcPr>
          <w:p w:rsidR="00FB1420" w:rsidRPr="008D1D4E" w:rsidRDefault="00FB1420" w:rsidP="008D1D4E">
            <w:pPr>
              <w:spacing w:line="30" w:lineRule="atLeast"/>
              <w:jc w:val="center"/>
              <w:rPr>
                <w:sz w:val="24"/>
                <w:szCs w:val="24"/>
                <w:lang w:val="uk-UA"/>
              </w:rPr>
            </w:pPr>
            <w:r w:rsidRPr="008D1D4E">
              <w:rPr>
                <w:sz w:val="24"/>
                <w:szCs w:val="24"/>
                <w:lang w:val="uk-UA"/>
              </w:rPr>
              <w:t>400,00</w:t>
            </w:r>
          </w:p>
        </w:tc>
        <w:tc>
          <w:tcPr>
            <w:tcW w:w="1017" w:type="dxa"/>
          </w:tcPr>
          <w:p w:rsidR="00FB1420" w:rsidRPr="008D1D4E" w:rsidRDefault="00FB1420" w:rsidP="008D1D4E">
            <w:pPr>
              <w:jc w:val="center"/>
              <w:rPr>
                <w:sz w:val="24"/>
                <w:szCs w:val="24"/>
                <w:lang w:val="uk-UA" w:eastAsia="uk-UA"/>
              </w:rPr>
            </w:pPr>
          </w:p>
        </w:tc>
        <w:tc>
          <w:tcPr>
            <w:tcW w:w="2428" w:type="dxa"/>
            <w:vMerge/>
          </w:tcPr>
          <w:p w:rsidR="00FB1420" w:rsidRPr="008D1D4E" w:rsidRDefault="00FB1420" w:rsidP="008D1D4E">
            <w:pPr>
              <w:rPr>
                <w:color w:val="333333"/>
                <w:sz w:val="24"/>
                <w:szCs w:val="24"/>
                <w:shd w:val="clear" w:color="auto" w:fill="FFFFFF"/>
                <w:lang w:val="uk-UA"/>
              </w:rPr>
            </w:pPr>
          </w:p>
        </w:tc>
      </w:tr>
      <w:tr w:rsidR="008D1D4E" w:rsidRPr="008D1D4E" w:rsidTr="00FB1420">
        <w:trPr>
          <w:trHeight w:val="840"/>
        </w:trPr>
        <w:tc>
          <w:tcPr>
            <w:tcW w:w="466" w:type="dxa"/>
            <w:vMerge w:val="restart"/>
            <w:hideMark/>
          </w:tcPr>
          <w:p w:rsidR="008D1D4E" w:rsidRPr="008D1D4E" w:rsidRDefault="008D1D4E" w:rsidP="008D1D4E">
            <w:pPr>
              <w:jc w:val="center"/>
              <w:rPr>
                <w:sz w:val="24"/>
                <w:szCs w:val="24"/>
                <w:lang w:val="uk-UA" w:eastAsia="uk-UA"/>
              </w:rPr>
            </w:pPr>
            <w:r w:rsidRPr="008D1D4E">
              <w:rPr>
                <w:sz w:val="24"/>
                <w:szCs w:val="24"/>
                <w:lang w:val="uk-UA" w:eastAsia="uk-UA"/>
              </w:rPr>
              <w:lastRenderedPageBreak/>
              <w:t>2</w:t>
            </w:r>
          </w:p>
        </w:tc>
        <w:tc>
          <w:tcPr>
            <w:tcW w:w="2377" w:type="dxa"/>
            <w:vMerge w:val="restart"/>
          </w:tcPr>
          <w:p w:rsidR="008D1D4E" w:rsidRPr="008D1D4E" w:rsidRDefault="008D1D4E" w:rsidP="008D1D4E">
            <w:pPr>
              <w:jc w:val="both"/>
              <w:rPr>
                <w:sz w:val="24"/>
                <w:szCs w:val="24"/>
                <w:lang w:val="uk-UA"/>
              </w:rPr>
            </w:pPr>
            <w:r w:rsidRPr="008D1D4E">
              <w:rPr>
                <w:sz w:val="24"/>
                <w:szCs w:val="24"/>
                <w:lang w:val="uk-UA"/>
              </w:rPr>
              <w:t>Виготовлення проектно-вишукувальних робіт  топографо-геодезичної основи М1:200 для актуалізації та інвентаризації містобудівної документації</w:t>
            </w:r>
          </w:p>
          <w:p w:rsidR="008D1D4E" w:rsidRPr="008D1D4E" w:rsidRDefault="008D1D4E" w:rsidP="008D1D4E">
            <w:pPr>
              <w:rPr>
                <w:sz w:val="24"/>
                <w:szCs w:val="24"/>
                <w:lang w:val="uk-UA"/>
              </w:rPr>
            </w:pPr>
          </w:p>
        </w:tc>
        <w:tc>
          <w:tcPr>
            <w:tcW w:w="2112" w:type="dxa"/>
            <w:vMerge w:val="restart"/>
            <w:hideMark/>
          </w:tcPr>
          <w:p w:rsidR="008D1D4E" w:rsidRPr="008D1D4E" w:rsidRDefault="008D1D4E" w:rsidP="008D1D4E">
            <w:pPr>
              <w:rPr>
                <w:sz w:val="24"/>
                <w:szCs w:val="24"/>
                <w:lang w:val="uk-UA" w:eastAsia="uk-UA"/>
              </w:rPr>
            </w:pPr>
            <w:r w:rsidRPr="008D1D4E">
              <w:rPr>
                <w:sz w:val="24"/>
                <w:szCs w:val="24"/>
                <w:lang w:val="uk-UA" w:eastAsia="uk-UA"/>
              </w:rPr>
              <w:t xml:space="preserve">Відділ  архітектури та містобудування міської ради </w:t>
            </w:r>
          </w:p>
        </w:tc>
        <w:tc>
          <w:tcPr>
            <w:tcW w:w="1054" w:type="dxa"/>
            <w:vMerge w:val="restart"/>
            <w:hideMark/>
          </w:tcPr>
          <w:p w:rsidR="008D1D4E" w:rsidRPr="008D1D4E" w:rsidRDefault="008D1D4E" w:rsidP="008D1D4E">
            <w:pPr>
              <w:jc w:val="center"/>
              <w:rPr>
                <w:sz w:val="24"/>
                <w:szCs w:val="24"/>
                <w:lang w:val="uk-UA" w:eastAsia="uk-UA"/>
              </w:rPr>
            </w:pPr>
            <w:r w:rsidRPr="008D1D4E">
              <w:rPr>
                <w:sz w:val="24"/>
                <w:szCs w:val="24"/>
                <w:lang w:val="uk-UA" w:eastAsia="uk-UA"/>
              </w:rPr>
              <w:t>3</w:t>
            </w:r>
            <w:r w:rsidR="00FB1420">
              <w:rPr>
                <w:sz w:val="24"/>
                <w:szCs w:val="24"/>
                <w:lang w:val="uk-UA" w:eastAsia="uk-UA"/>
              </w:rPr>
              <w:t xml:space="preserve"> </w:t>
            </w:r>
            <w:r w:rsidRPr="008D1D4E">
              <w:rPr>
                <w:sz w:val="24"/>
                <w:szCs w:val="24"/>
                <w:lang w:val="uk-UA" w:eastAsia="uk-UA"/>
              </w:rPr>
              <w:t>роки</w:t>
            </w:r>
          </w:p>
        </w:tc>
        <w:tc>
          <w:tcPr>
            <w:tcW w:w="736" w:type="dxa"/>
            <w:hideMark/>
          </w:tcPr>
          <w:p w:rsidR="008D1D4E" w:rsidRPr="008D1D4E" w:rsidRDefault="008D1D4E" w:rsidP="008D1D4E">
            <w:pPr>
              <w:jc w:val="center"/>
              <w:rPr>
                <w:sz w:val="24"/>
                <w:szCs w:val="24"/>
                <w:lang w:val="uk-UA" w:eastAsia="uk-UA"/>
              </w:rPr>
            </w:pPr>
            <w:r w:rsidRPr="008D1D4E">
              <w:rPr>
                <w:color w:val="000000"/>
                <w:sz w:val="24"/>
                <w:szCs w:val="24"/>
                <w:lang w:val="uk-UA" w:eastAsia="uk-UA"/>
              </w:rPr>
              <w:t>2022-</w:t>
            </w:r>
          </w:p>
          <w:p w:rsidR="008D1D4E" w:rsidRPr="008D1D4E" w:rsidRDefault="008D1D4E" w:rsidP="008D1D4E">
            <w:pPr>
              <w:jc w:val="center"/>
              <w:rPr>
                <w:sz w:val="24"/>
                <w:szCs w:val="24"/>
                <w:lang w:val="uk-UA" w:eastAsia="uk-UA"/>
              </w:rPr>
            </w:pPr>
            <w:r w:rsidRPr="008D1D4E">
              <w:rPr>
                <w:color w:val="000000"/>
                <w:sz w:val="24"/>
                <w:szCs w:val="24"/>
                <w:lang w:val="uk-UA" w:eastAsia="uk-UA"/>
              </w:rPr>
              <w:t>2024</w:t>
            </w:r>
          </w:p>
          <w:p w:rsidR="008D1D4E" w:rsidRPr="008D1D4E" w:rsidRDefault="008D1D4E" w:rsidP="008D1D4E">
            <w:pPr>
              <w:jc w:val="center"/>
              <w:rPr>
                <w:sz w:val="24"/>
                <w:szCs w:val="24"/>
                <w:lang w:val="uk-UA" w:eastAsia="uk-UA"/>
              </w:rPr>
            </w:pPr>
            <w:r w:rsidRPr="008D1D4E">
              <w:rPr>
                <w:color w:val="000000"/>
                <w:sz w:val="24"/>
                <w:szCs w:val="24"/>
                <w:lang w:val="uk-UA" w:eastAsia="uk-UA"/>
              </w:rPr>
              <w:t>в т.ч.</w:t>
            </w:r>
          </w:p>
        </w:tc>
        <w:tc>
          <w:tcPr>
            <w:tcW w:w="1253" w:type="dxa"/>
          </w:tcPr>
          <w:p w:rsidR="008D1D4E" w:rsidRPr="008D1D4E" w:rsidRDefault="008D1D4E" w:rsidP="008D1D4E">
            <w:pPr>
              <w:jc w:val="center"/>
              <w:rPr>
                <w:sz w:val="24"/>
                <w:szCs w:val="24"/>
                <w:lang w:val="uk-UA" w:eastAsia="uk-UA"/>
              </w:rPr>
            </w:pPr>
            <w:r w:rsidRPr="008D1D4E">
              <w:rPr>
                <w:sz w:val="24"/>
                <w:szCs w:val="24"/>
                <w:lang w:val="uk-UA"/>
              </w:rPr>
              <w:t>1 200,00</w:t>
            </w:r>
          </w:p>
        </w:tc>
        <w:tc>
          <w:tcPr>
            <w:tcW w:w="1290" w:type="dxa"/>
            <w:hideMark/>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149" w:type="dxa"/>
            <w:hideMark/>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298" w:type="dxa"/>
          </w:tcPr>
          <w:p w:rsidR="008D1D4E" w:rsidRPr="008D1D4E" w:rsidRDefault="008D1D4E" w:rsidP="008D1D4E">
            <w:pPr>
              <w:jc w:val="center"/>
              <w:rPr>
                <w:sz w:val="24"/>
                <w:szCs w:val="24"/>
                <w:lang w:val="uk-UA" w:eastAsia="uk-UA"/>
              </w:rPr>
            </w:pPr>
            <w:r w:rsidRPr="008D1D4E">
              <w:rPr>
                <w:sz w:val="24"/>
                <w:szCs w:val="24"/>
                <w:lang w:val="uk-UA"/>
              </w:rPr>
              <w:t>1 200,00</w:t>
            </w:r>
          </w:p>
        </w:tc>
        <w:tc>
          <w:tcPr>
            <w:tcW w:w="1017" w:type="dxa"/>
            <w:hideMark/>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2428" w:type="dxa"/>
            <w:vMerge w:val="restart"/>
            <w:hideMark/>
          </w:tcPr>
          <w:p w:rsidR="008D1D4E" w:rsidRPr="008D1D4E" w:rsidRDefault="008D1D4E" w:rsidP="008D1D4E">
            <w:pPr>
              <w:rPr>
                <w:rFonts w:eastAsia="Calibri"/>
                <w:color w:val="0D1216"/>
                <w:sz w:val="26"/>
                <w:szCs w:val="26"/>
                <w:lang w:val="uk-UA" w:eastAsia="en-US"/>
              </w:rPr>
            </w:pPr>
            <w:r w:rsidRPr="008D1D4E">
              <w:rPr>
                <w:rFonts w:eastAsia="Calibri"/>
                <w:sz w:val="26"/>
                <w:szCs w:val="26"/>
                <w:lang w:val="uk-UA" w:eastAsia="en-US"/>
              </w:rPr>
              <w:t>виконання положень законодавства у сфері розроблення містобудівної документації,</w:t>
            </w:r>
          </w:p>
          <w:p w:rsidR="008D1D4E" w:rsidRPr="008D1D4E" w:rsidRDefault="008D1D4E" w:rsidP="008D1D4E">
            <w:pPr>
              <w:rPr>
                <w:sz w:val="24"/>
                <w:szCs w:val="24"/>
                <w:lang w:val="uk-UA"/>
              </w:rPr>
            </w:pPr>
            <w:r w:rsidRPr="008D1D4E">
              <w:rPr>
                <w:rFonts w:eastAsia="Calibri"/>
                <w:color w:val="0D1216"/>
                <w:sz w:val="26"/>
                <w:szCs w:val="26"/>
                <w:lang w:val="uk-UA" w:eastAsia="en-US"/>
              </w:rPr>
              <w:t xml:space="preserve">оновлена картографічна основа в цифровій формі як набори профільних </w:t>
            </w:r>
            <w:proofErr w:type="spellStart"/>
            <w:r w:rsidRPr="008D1D4E">
              <w:rPr>
                <w:rFonts w:eastAsia="Calibri"/>
                <w:color w:val="0D1216"/>
                <w:sz w:val="26"/>
                <w:szCs w:val="26"/>
                <w:lang w:val="uk-UA" w:eastAsia="en-US"/>
              </w:rPr>
              <w:t>геопросторових</w:t>
            </w:r>
            <w:proofErr w:type="spellEnd"/>
            <w:r w:rsidRPr="008D1D4E">
              <w:rPr>
                <w:rFonts w:eastAsia="Calibri"/>
                <w:color w:val="0D1216"/>
                <w:sz w:val="26"/>
                <w:szCs w:val="26"/>
                <w:lang w:val="uk-UA" w:eastAsia="en-US"/>
              </w:rPr>
              <w:t xml:space="preserve"> даних у державній геодезичній системі координат УСК-2000 </w:t>
            </w:r>
          </w:p>
        </w:tc>
      </w:tr>
      <w:tr w:rsidR="008D1D4E" w:rsidRPr="008D1D4E" w:rsidTr="00FB1420">
        <w:trPr>
          <w:trHeight w:val="1054"/>
        </w:trPr>
        <w:tc>
          <w:tcPr>
            <w:tcW w:w="466" w:type="dxa"/>
            <w:vMerge/>
          </w:tcPr>
          <w:p w:rsidR="008D1D4E" w:rsidRPr="008D1D4E" w:rsidRDefault="008D1D4E" w:rsidP="008D1D4E">
            <w:pPr>
              <w:jc w:val="center"/>
              <w:rPr>
                <w:sz w:val="24"/>
                <w:szCs w:val="24"/>
                <w:lang w:val="uk-UA" w:eastAsia="uk-UA"/>
              </w:rPr>
            </w:pPr>
          </w:p>
        </w:tc>
        <w:tc>
          <w:tcPr>
            <w:tcW w:w="2377" w:type="dxa"/>
            <w:vMerge/>
          </w:tcPr>
          <w:p w:rsidR="008D1D4E" w:rsidRPr="008D1D4E" w:rsidRDefault="008D1D4E" w:rsidP="008D1D4E">
            <w:pPr>
              <w:rPr>
                <w:sz w:val="24"/>
                <w:szCs w:val="24"/>
                <w:lang w:val="uk-UA"/>
              </w:rPr>
            </w:pPr>
          </w:p>
        </w:tc>
        <w:tc>
          <w:tcPr>
            <w:tcW w:w="2112" w:type="dxa"/>
            <w:vMerge/>
          </w:tcPr>
          <w:p w:rsidR="008D1D4E" w:rsidRPr="008D1D4E" w:rsidRDefault="008D1D4E" w:rsidP="008D1D4E">
            <w:pPr>
              <w:rPr>
                <w:sz w:val="24"/>
                <w:szCs w:val="24"/>
                <w:lang w:val="uk-UA" w:eastAsia="uk-UA"/>
              </w:rPr>
            </w:pPr>
          </w:p>
        </w:tc>
        <w:tc>
          <w:tcPr>
            <w:tcW w:w="1054" w:type="dxa"/>
            <w:vMerge/>
          </w:tcPr>
          <w:p w:rsidR="008D1D4E" w:rsidRPr="008D1D4E" w:rsidRDefault="008D1D4E" w:rsidP="008D1D4E">
            <w:pPr>
              <w:jc w:val="center"/>
              <w:rPr>
                <w:sz w:val="24"/>
                <w:szCs w:val="24"/>
                <w:lang w:val="uk-UA" w:eastAsia="uk-UA"/>
              </w:rPr>
            </w:pPr>
          </w:p>
        </w:tc>
        <w:tc>
          <w:tcPr>
            <w:tcW w:w="736" w:type="dxa"/>
          </w:tcPr>
          <w:p w:rsidR="008D1D4E" w:rsidRPr="008D1D4E" w:rsidRDefault="008D1D4E" w:rsidP="008D1D4E">
            <w:pPr>
              <w:jc w:val="center"/>
              <w:rPr>
                <w:color w:val="000000"/>
                <w:sz w:val="24"/>
                <w:szCs w:val="24"/>
                <w:lang w:val="uk-UA" w:eastAsia="uk-UA"/>
              </w:rPr>
            </w:pPr>
            <w:r w:rsidRPr="008D1D4E">
              <w:rPr>
                <w:color w:val="000000"/>
                <w:sz w:val="24"/>
                <w:szCs w:val="24"/>
                <w:lang w:val="uk-UA" w:eastAsia="uk-UA"/>
              </w:rPr>
              <w:t>2022</w:t>
            </w:r>
          </w:p>
        </w:tc>
        <w:tc>
          <w:tcPr>
            <w:tcW w:w="1253" w:type="dxa"/>
          </w:tcPr>
          <w:p w:rsidR="008D1D4E" w:rsidRPr="008D1D4E" w:rsidRDefault="008D1D4E" w:rsidP="008D1D4E">
            <w:pPr>
              <w:jc w:val="center"/>
              <w:rPr>
                <w:sz w:val="24"/>
                <w:szCs w:val="24"/>
                <w:lang w:val="uk-UA"/>
              </w:rPr>
            </w:pPr>
            <w:r w:rsidRPr="008D1D4E">
              <w:rPr>
                <w:sz w:val="24"/>
                <w:szCs w:val="24"/>
                <w:lang w:val="uk-UA"/>
              </w:rPr>
              <w:t>400,00</w:t>
            </w:r>
          </w:p>
        </w:tc>
        <w:tc>
          <w:tcPr>
            <w:tcW w:w="1290"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149"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298" w:type="dxa"/>
          </w:tcPr>
          <w:p w:rsidR="008D1D4E" w:rsidRPr="008D1D4E" w:rsidRDefault="008D1D4E" w:rsidP="008D1D4E">
            <w:pPr>
              <w:jc w:val="center"/>
              <w:rPr>
                <w:sz w:val="24"/>
                <w:szCs w:val="24"/>
                <w:lang w:val="uk-UA"/>
              </w:rPr>
            </w:pPr>
            <w:r w:rsidRPr="008D1D4E">
              <w:rPr>
                <w:sz w:val="24"/>
                <w:szCs w:val="24"/>
                <w:lang w:val="uk-UA"/>
              </w:rPr>
              <w:t>400,00</w:t>
            </w:r>
          </w:p>
        </w:tc>
        <w:tc>
          <w:tcPr>
            <w:tcW w:w="1017"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2428" w:type="dxa"/>
            <w:vMerge/>
          </w:tcPr>
          <w:p w:rsidR="008D1D4E" w:rsidRPr="008D1D4E" w:rsidRDefault="008D1D4E" w:rsidP="008D1D4E">
            <w:pPr>
              <w:rPr>
                <w:sz w:val="24"/>
                <w:szCs w:val="24"/>
                <w:lang w:val="uk-UA"/>
              </w:rPr>
            </w:pPr>
          </w:p>
        </w:tc>
      </w:tr>
      <w:tr w:rsidR="008D1D4E" w:rsidRPr="008D1D4E" w:rsidTr="00FB1420">
        <w:trPr>
          <w:trHeight w:val="1149"/>
        </w:trPr>
        <w:tc>
          <w:tcPr>
            <w:tcW w:w="466" w:type="dxa"/>
            <w:vMerge/>
          </w:tcPr>
          <w:p w:rsidR="008D1D4E" w:rsidRPr="008D1D4E" w:rsidRDefault="008D1D4E" w:rsidP="008D1D4E">
            <w:pPr>
              <w:jc w:val="center"/>
              <w:rPr>
                <w:sz w:val="24"/>
                <w:szCs w:val="24"/>
                <w:lang w:val="uk-UA" w:eastAsia="uk-UA"/>
              </w:rPr>
            </w:pPr>
          </w:p>
        </w:tc>
        <w:tc>
          <w:tcPr>
            <w:tcW w:w="2377" w:type="dxa"/>
            <w:vMerge/>
          </w:tcPr>
          <w:p w:rsidR="008D1D4E" w:rsidRPr="008D1D4E" w:rsidRDefault="008D1D4E" w:rsidP="008D1D4E">
            <w:pPr>
              <w:rPr>
                <w:sz w:val="24"/>
                <w:szCs w:val="24"/>
                <w:lang w:val="uk-UA"/>
              </w:rPr>
            </w:pPr>
          </w:p>
        </w:tc>
        <w:tc>
          <w:tcPr>
            <w:tcW w:w="2112" w:type="dxa"/>
            <w:vMerge/>
          </w:tcPr>
          <w:p w:rsidR="008D1D4E" w:rsidRPr="008D1D4E" w:rsidRDefault="008D1D4E" w:rsidP="008D1D4E">
            <w:pPr>
              <w:rPr>
                <w:sz w:val="24"/>
                <w:szCs w:val="24"/>
                <w:lang w:val="uk-UA" w:eastAsia="uk-UA"/>
              </w:rPr>
            </w:pPr>
          </w:p>
        </w:tc>
        <w:tc>
          <w:tcPr>
            <w:tcW w:w="1054" w:type="dxa"/>
            <w:vMerge/>
          </w:tcPr>
          <w:p w:rsidR="008D1D4E" w:rsidRPr="008D1D4E" w:rsidRDefault="008D1D4E" w:rsidP="008D1D4E">
            <w:pPr>
              <w:jc w:val="center"/>
              <w:rPr>
                <w:sz w:val="24"/>
                <w:szCs w:val="24"/>
                <w:lang w:val="uk-UA" w:eastAsia="uk-UA"/>
              </w:rPr>
            </w:pPr>
          </w:p>
        </w:tc>
        <w:tc>
          <w:tcPr>
            <w:tcW w:w="736" w:type="dxa"/>
          </w:tcPr>
          <w:p w:rsidR="008D1D4E" w:rsidRPr="008D1D4E" w:rsidRDefault="008D1D4E" w:rsidP="008D1D4E">
            <w:pPr>
              <w:jc w:val="center"/>
              <w:rPr>
                <w:color w:val="000000"/>
                <w:sz w:val="24"/>
                <w:szCs w:val="24"/>
                <w:lang w:val="uk-UA" w:eastAsia="uk-UA"/>
              </w:rPr>
            </w:pPr>
            <w:r w:rsidRPr="008D1D4E">
              <w:rPr>
                <w:color w:val="000000"/>
                <w:sz w:val="24"/>
                <w:szCs w:val="24"/>
                <w:lang w:val="uk-UA" w:eastAsia="uk-UA"/>
              </w:rPr>
              <w:t>2023</w:t>
            </w:r>
          </w:p>
        </w:tc>
        <w:tc>
          <w:tcPr>
            <w:tcW w:w="1253" w:type="dxa"/>
          </w:tcPr>
          <w:p w:rsidR="008D1D4E" w:rsidRPr="008D1D4E" w:rsidRDefault="008D1D4E" w:rsidP="008D1D4E">
            <w:pPr>
              <w:jc w:val="center"/>
              <w:rPr>
                <w:sz w:val="24"/>
                <w:szCs w:val="24"/>
                <w:lang w:val="uk-UA"/>
              </w:rPr>
            </w:pPr>
            <w:r w:rsidRPr="008D1D4E">
              <w:rPr>
                <w:sz w:val="24"/>
                <w:szCs w:val="24"/>
                <w:lang w:val="uk-UA"/>
              </w:rPr>
              <w:t>400,00</w:t>
            </w:r>
          </w:p>
        </w:tc>
        <w:tc>
          <w:tcPr>
            <w:tcW w:w="1290"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149"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298" w:type="dxa"/>
          </w:tcPr>
          <w:p w:rsidR="008D1D4E" w:rsidRPr="008D1D4E" w:rsidRDefault="008D1D4E" w:rsidP="008D1D4E">
            <w:pPr>
              <w:jc w:val="center"/>
              <w:rPr>
                <w:sz w:val="24"/>
                <w:szCs w:val="24"/>
                <w:lang w:val="uk-UA"/>
              </w:rPr>
            </w:pPr>
            <w:r w:rsidRPr="008D1D4E">
              <w:rPr>
                <w:sz w:val="24"/>
                <w:szCs w:val="24"/>
                <w:lang w:val="uk-UA"/>
              </w:rPr>
              <w:t>400,00</w:t>
            </w:r>
          </w:p>
        </w:tc>
        <w:tc>
          <w:tcPr>
            <w:tcW w:w="1017"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2428" w:type="dxa"/>
            <w:vMerge/>
          </w:tcPr>
          <w:p w:rsidR="008D1D4E" w:rsidRPr="008D1D4E" w:rsidRDefault="008D1D4E" w:rsidP="008D1D4E">
            <w:pPr>
              <w:rPr>
                <w:sz w:val="24"/>
                <w:szCs w:val="24"/>
                <w:lang w:val="uk-UA"/>
              </w:rPr>
            </w:pPr>
          </w:p>
        </w:tc>
      </w:tr>
      <w:tr w:rsidR="008D1D4E" w:rsidRPr="008D1D4E" w:rsidTr="00FB1420">
        <w:trPr>
          <w:trHeight w:val="312"/>
        </w:trPr>
        <w:tc>
          <w:tcPr>
            <w:tcW w:w="466" w:type="dxa"/>
            <w:vMerge/>
          </w:tcPr>
          <w:p w:rsidR="008D1D4E" w:rsidRPr="008D1D4E" w:rsidRDefault="008D1D4E" w:rsidP="008D1D4E">
            <w:pPr>
              <w:jc w:val="center"/>
              <w:rPr>
                <w:sz w:val="24"/>
                <w:szCs w:val="24"/>
                <w:lang w:val="uk-UA" w:eastAsia="uk-UA"/>
              </w:rPr>
            </w:pPr>
          </w:p>
        </w:tc>
        <w:tc>
          <w:tcPr>
            <w:tcW w:w="2377" w:type="dxa"/>
            <w:vMerge/>
          </w:tcPr>
          <w:p w:rsidR="008D1D4E" w:rsidRPr="008D1D4E" w:rsidRDefault="008D1D4E" w:rsidP="008D1D4E">
            <w:pPr>
              <w:rPr>
                <w:sz w:val="24"/>
                <w:szCs w:val="24"/>
                <w:lang w:val="uk-UA"/>
              </w:rPr>
            </w:pPr>
          </w:p>
        </w:tc>
        <w:tc>
          <w:tcPr>
            <w:tcW w:w="2112" w:type="dxa"/>
            <w:vMerge/>
          </w:tcPr>
          <w:p w:rsidR="008D1D4E" w:rsidRPr="008D1D4E" w:rsidRDefault="008D1D4E" w:rsidP="008D1D4E">
            <w:pPr>
              <w:rPr>
                <w:sz w:val="24"/>
                <w:szCs w:val="24"/>
                <w:lang w:val="uk-UA" w:eastAsia="uk-UA"/>
              </w:rPr>
            </w:pPr>
          </w:p>
        </w:tc>
        <w:tc>
          <w:tcPr>
            <w:tcW w:w="1054" w:type="dxa"/>
            <w:vMerge/>
          </w:tcPr>
          <w:p w:rsidR="008D1D4E" w:rsidRPr="008D1D4E" w:rsidRDefault="008D1D4E" w:rsidP="008D1D4E">
            <w:pPr>
              <w:jc w:val="center"/>
              <w:rPr>
                <w:sz w:val="24"/>
                <w:szCs w:val="24"/>
                <w:lang w:val="uk-UA" w:eastAsia="uk-UA"/>
              </w:rPr>
            </w:pPr>
          </w:p>
        </w:tc>
        <w:tc>
          <w:tcPr>
            <w:tcW w:w="736" w:type="dxa"/>
          </w:tcPr>
          <w:p w:rsidR="008D1D4E" w:rsidRPr="008D1D4E" w:rsidRDefault="008D1D4E" w:rsidP="008D1D4E">
            <w:pPr>
              <w:jc w:val="center"/>
              <w:rPr>
                <w:color w:val="000000"/>
                <w:sz w:val="24"/>
                <w:szCs w:val="24"/>
                <w:lang w:val="uk-UA" w:eastAsia="uk-UA"/>
              </w:rPr>
            </w:pPr>
            <w:r w:rsidRPr="008D1D4E">
              <w:rPr>
                <w:color w:val="000000"/>
                <w:sz w:val="24"/>
                <w:szCs w:val="24"/>
                <w:lang w:val="uk-UA" w:eastAsia="uk-UA"/>
              </w:rPr>
              <w:t>2024</w:t>
            </w:r>
          </w:p>
        </w:tc>
        <w:tc>
          <w:tcPr>
            <w:tcW w:w="1253" w:type="dxa"/>
          </w:tcPr>
          <w:p w:rsidR="008D1D4E" w:rsidRPr="008D1D4E" w:rsidRDefault="008D1D4E" w:rsidP="008D1D4E">
            <w:pPr>
              <w:jc w:val="center"/>
              <w:rPr>
                <w:sz w:val="24"/>
                <w:szCs w:val="24"/>
                <w:lang w:val="uk-UA"/>
              </w:rPr>
            </w:pPr>
            <w:r w:rsidRPr="008D1D4E">
              <w:rPr>
                <w:sz w:val="24"/>
                <w:szCs w:val="24"/>
                <w:lang w:val="uk-UA"/>
              </w:rPr>
              <w:t>400,00</w:t>
            </w:r>
          </w:p>
        </w:tc>
        <w:tc>
          <w:tcPr>
            <w:tcW w:w="1290"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149"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1298" w:type="dxa"/>
          </w:tcPr>
          <w:p w:rsidR="008D1D4E" w:rsidRPr="008D1D4E" w:rsidRDefault="008D1D4E" w:rsidP="008D1D4E">
            <w:pPr>
              <w:jc w:val="center"/>
              <w:rPr>
                <w:sz w:val="24"/>
                <w:szCs w:val="24"/>
                <w:lang w:val="uk-UA"/>
              </w:rPr>
            </w:pPr>
            <w:r w:rsidRPr="008D1D4E">
              <w:rPr>
                <w:sz w:val="24"/>
                <w:szCs w:val="24"/>
                <w:lang w:val="uk-UA"/>
              </w:rPr>
              <w:t>400,00</w:t>
            </w:r>
          </w:p>
        </w:tc>
        <w:tc>
          <w:tcPr>
            <w:tcW w:w="1017" w:type="dxa"/>
          </w:tcPr>
          <w:p w:rsidR="008D1D4E" w:rsidRPr="008D1D4E" w:rsidRDefault="008D1D4E" w:rsidP="008D1D4E">
            <w:pPr>
              <w:jc w:val="center"/>
              <w:rPr>
                <w:sz w:val="24"/>
                <w:szCs w:val="24"/>
                <w:lang w:val="uk-UA" w:eastAsia="uk-UA"/>
              </w:rPr>
            </w:pPr>
            <w:r w:rsidRPr="008D1D4E">
              <w:rPr>
                <w:sz w:val="24"/>
                <w:szCs w:val="24"/>
                <w:lang w:val="uk-UA" w:eastAsia="uk-UA"/>
              </w:rPr>
              <w:t>-</w:t>
            </w:r>
          </w:p>
        </w:tc>
        <w:tc>
          <w:tcPr>
            <w:tcW w:w="2428" w:type="dxa"/>
            <w:vMerge/>
          </w:tcPr>
          <w:p w:rsidR="008D1D4E" w:rsidRPr="008D1D4E" w:rsidRDefault="008D1D4E" w:rsidP="008D1D4E">
            <w:pPr>
              <w:rPr>
                <w:sz w:val="24"/>
                <w:szCs w:val="24"/>
                <w:lang w:val="uk-UA"/>
              </w:rPr>
            </w:pPr>
          </w:p>
        </w:tc>
      </w:tr>
    </w:tbl>
    <w:p w:rsidR="008D1D4E" w:rsidRPr="008D1D4E" w:rsidRDefault="008D1D4E" w:rsidP="008D1D4E">
      <w:pPr>
        <w:shd w:val="clear" w:color="auto" w:fill="FFFFFF"/>
        <w:ind w:left="2340" w:hanging="2340"/>
        <w:jc w:val="both"/>
        <w:rPr>
          <w:b/>
          <w:bCs/>
          <w:color w:val="000000"/>
        </w:rPr>
      </w:pPr>
    </w:p>
    <w:p w:rsidR="008D1D4E" w:rsidRPr="008D1D4E" w:rsidRDefault="008D1D4E" w:rsidP="008D1D4E">
      <w:pPr>
        <w:shd w:val="clear" w:color="auto" w:fill="FFFFFF"/>
        <w:jc w:val="both"/>
        <w:rPr>
          <w:color w:val="000000"/>
          <w:sz w:val="18"/>
          <w:szCs w:val="18"/>
        </w:rPr>
      </w:pPr>
    </w:p>
    <w:tbl>
      <w:tblPr>
        <w:tblW w:w="14742" w:type="dxa"/>
        <w:tblInd w:w="108" w:type="dxa"/>
        <w:tblLook w:val="04A0"/>
      </w:tblPr>
      <w:tblGrid>
        <w:gridCol w:w="10915"/>
        <w:gridCol w:w="3827"/>
      </w:tblGrid>
      <w:tr w:rsidR="008D1D4E" w:rsidRPr="008D1D4E" w:rsidTr="001F1322">
        <w:trPr>
          <w:trHeight w:val="80"/>
        </w:trPr>
        <w:tc>
          <w:tcPr>
            <w:tcW w:w="10915" w:type="dxa"/>
          </w:tcPr>
          <w:p w:rsidR="008D1D4E" w:rsidRPr="008D1D4E" w:rsidRDefault="008D1D4E" w:rsidP="008D1D4E">
            <w:pPr>
              <w:tabs>
                <w:tab w:val="left" w:pos="6804"/>
              </w:tabs>
              <w:suppressAutoHyphens/>
              <w:rPr>
                <w:lang w:val="uk-UA" w:eastAsia="ar-SA"/>
              </w:rPr>
            </w:pPr>
            <w:r w:rsidRPr="008D1D4E">
              <w:rPr>
                <w:b/>
                <w:lang w:val="uk-UA" w:eastAsia="ar-SA"/>
              </w:rPr>
              <w:t>Замовник програми:</w:t>
            </w:r>
          </w:p>
          <w:p w:rsidR="008D1D4E" w:rsidRPr="008D1D4E" w:rsidRDefault="008D1D4E" w:rsidP="008D1D4E">
            <w:pPr>
              <w:tabs>
                <w:tab w:val="left" w:pos="672"/>
                <w:tab w:val="left" w:pos="6210"/>
                <w:tab w:val="left" w:pos="11430"/>
              </w:tabs>
              <w:rPr>
                <w:b/>
                <w:color w:val="000000"/>
                <w:lang w:val="uk-UA"/>
              </w:rPr>
            </w:pPr>
            <w:r w:rsidRPr="008D1D4E">
              <w:rPr>
                <w:b/>
                <w:color w:val="000000"/>
                <w:lang w:val="uk-UA"/>
              </w:rPr>
              <w:t>Відділ архітектури та</w:t>
            </w:r>
          </w:p>
          <w:p w:rsidR="008D1D4E" w:rsidRPr="008D1D4E" w:rsidRDefault="008D1D4E" w:rsidP="008D1D4E">
            <w:pPr>
              <w:tabs>
                <w:tab w:val="left" w:pos="672"/>
                <w:tab w:val="left" w:pos="6210"/>
                <w:tab w:val="left" w:pos="11430"/>
              </w:tabs>
              <w:rPr>
                <w:b/>
                <w:lang w:val="uk-UA"/>
              </w:rPr>
            </w:pPr>
            <w:r w:rsidRPr="008D1D4E">
              <w:rPr>
                <w:b/>
                <w:color w:val="000000"/>
                <w:lang w:val="uk-UA"/>
              </w:rPr>
              <w:t>містобудування міської ради</w:t>
            </w:r>
            <w:r w:rsidRPr="008D1D4E">
              <w:rPr>
                <w:rFonts w:eastAsia="+mn-ea"/>
                <w:color w:val="000000"/>
                <w:kern w:val="24"/>
                <w:lang w:val="uk-UA"/>
              </w:rPr>
              <w:t xml:space="preserve">                                                    </w:t>
            </w:r>
            <w:r w:rsidRPr="008D1D4E">
              <w:rPr>
                <w:rFonts w:eastAsia="+mn-ea"/>
                <w:b/>
                <w:color w:val="000000"/>
                <w:kern w:val="24"/>
                <w:lang w:val="uk-UA"/>
              </w:rPr>
              <w:t>Андрій КОЛІСНИК</w:t>
            </w:r>
          </w:p>
        </w:tc>
        <w:tc>
          <w:tcPr>
            <w:tcW w:w="3827" w:type="dxa"/>
            <w:vAlign w:val="bottom"/>
          </w:tcPr>
          <w:p w:rsidR="008D1D4E" w:rsidRPr="008D1D4E" w:rsidRDefault="008D1D4E" w:rsidP="008D1D4E">
            <w:pPr>
              <w:tabs>
                <w:tab w:val="left" w:pos="6210"/>
                <w:tab w:val="left" w:pos="11430"/>
              </w:tabs>
              <w:rPr>
                <w:b/>
              </w:rPr>
            </w:pPr>
            <w:r w:rsidRPr="008D1D4E">
              <w:rPr>
                <w:b/>
              </w:rPr>
              <w:t>____________</w:t>
            </w:r>
          </w:p>
        </w:tc>
      </w:tr>
      <w:tr w:rsidR="008D1D4E" w:rsidRPr="008D1D4E" w:rsidTr="001F1322">
        <w:trPr>
          <w:trHeight w:val="80"/>
        </w:trPr>
        <w:tc>
          <w:tcPr>
            <w:tcW w:w="10915" w:type="dxa"/>
          </w:tcPr>
          <w:p w:rsidR="008D1D4E" w:rsidRPr="008D1D4E" w:rsidRDefault="008D1D4E" w:rsidP="008D1D4E">
            <w:pPr>
              <w:rPr>
                <w:b/>
                <w:bCs/>
                <w:sz w:val="16"/>
                <w:szCs w:val="16"/>
              </w:rPr>
            </w:pPr>
          </w:p>
          <w:p w:rsidR="008D1D4E" w:rsidRPr="008D1D4E" w:rsidRDefault="008D1D4E" w:rsidP="008D1D4E">
            <w:pPr>
              <w:rPr>
                <w:b/>
                <w:bCs/>
              </w:rPr>
            </w:pPr>
            <w:proofErr w:type="spellStart"/>
            <w:r w:rsidRPr="008D1D4E">
              <w:rPr>
                <w:b/>
                <w:bCs/>
              </w:rPr>
              <w:t>Керівник</w:t>
            </w:r>
            <w:proofErr w:type="spellEnd"/>
            <w:r w:rsidRPr="008D1D4E">
              <w:rPr>
                <w:b/>
                <w:bCs/>
              </w:rPr>
              <w:t xml:space="preserve"> </w:t>
            </w:r>
            <w:proofErr w:type="spellStart"/>
            <w:r w:rsidRPr="008D1D4E">
              <w:rPr>
                <w:b/>
                <w:bCs/>
              </w:rPr>
              <w:t>програми</w:t>
            </w:r>
            <w:proofErr w:type="spellEnd"/>
            <w:r w:rsidRPr="008D1D4E">
              <w:rPr>
                <w:b/>
                <w:bCs/>
              </w:rPr>
              <w:t>:</w:t>
            </w:r>
          </w:p>
          <w:p w:rsidR="008D1D4E" w:rsidRPr="008D1D4E" w:rsidRDefault="008D1D4E" w:rsidP="008D1D4E">
            <w:pPr>
              <w:tabs>
                <w:tab w:val="left" w:pos="6804"/>
              </w:tabs>
              <w:suppressAutoHyphens/>
              <w:rPr>
                <w:lang w:val="uk-UA" w:eastAsia="ar-SA"/>
              </w:rPr>
            </w:pPr>
            <w:r w:rsidRPr="008D1D4E">
              <w:rPr>
                <w:b/>
                <w:lang w:val="uk-UA" w:eastAsia="ar-SA"/>
              </w:rPr>
              <w:t>Заступник міського голови</w:t>
            </w:r>
            <w:r w:rsidRPr="008D1D4E">
              <w:rPr>
                <w:lang w:val="uk-UA" w:eastAsia="ar-SA"/>
              </w:rPr>
              <w:t xml:space="preserve">              </w:t>
            </w:r>
            <w:r w:rsidRPr="008D1D4E">
              <w:rPr>
                <w:b/>
                <w:lang w:val="uk-UA" w:eastAsia="ar-SA"/>
              </w:rPr>
              <w:t xml:space="preserve">                       </w:t>
            </w:r>
            <w:r w:rsidRPr="008D1D4E">
              <w:rPr>
                <w:b/>
                <w:lang w:eastAsia="ar-SA"/>
              </w:rPr>
              <w:t xml:space="preserve">        </w:t>
            </w:r>
            <w:r w:rsidRPr="008D1D4E">
              <w:rPr>
                <w:b/>
                <w:lang w:val="uk-UA" w:eastAsia="ar-SA"/>
              </w:rPr>
              <w:t xml:space="preserve">      Сергій ПРОСКУРНЯК</w:t>
            </w:r>
          </w:p>
        </w:tc>
        <w:tc>
          <w:tcPr>
            <w:tcW w:w="3827" w:type="dxa"/>
          </w:tcPr>
          <w:p w:rsidR="008D1D4E" w:rsidRPr="008D1D4E" w:rsidRDefault="008D1D4E" w:rsidP="008D1D4E">
            <w:pPr>
              <w:rPr>
                <w:b/>
                <w:bCs/>
                <w:sz w:val="16"/>
                <w:szCs w:val="16"/>
              </w:rPr>
            </w:pPr>
          </w:p>
          <w:p w:rsidR="008D1D4E" w:rsidRPr="008D1D4E" w:rsidRDefault="008D1D4E" w:rsidP="008D1D4E">
            <w:pPr>
              <w:rPr>
                <w:bCs/>
                <w:sz w:val="26"/>
                <w:szCs w:val="26"/>
                <w:lang w:val="uk-UA"/>
              </w:rPr>
            </w:pPr>
          </w:p>
          <w:p w:rsidR="008D1D4E" w:rsidRPr="008D1D4E" w:rsidRDefault="008D1D4E" w:rsidP="008D1D4E">
            <w:pPr>
              <w:rPr>
                <w:b/>
                <w:bCs/>
              </w:rPr>
            </w:pPr>
            <w:r w:rsidRPr="008D1D4E">
              <w:rPr>
                <w:b/>
                <w:bCs/>
              </w:rPr>
              <w:t>____________</w:t>
            </w:r>
          </w:p>
        </w:tc>
      </w:tr>
    </w:tbl>
    <w:p w:rsidR="008D1D4E" w:rsidRPr="008D1D4E" w:rsidRDefault="008D1D4E" w:rsidP="008D1D4E">
      <w:pPr>
        <w:shd w:val="clear" w:color="auto" w:fill="FFFFFF"/>
        <w:spacing w:line="317" w:lineRule="exact"/>
        <w:rPr>
          <w:b/>
          <w:color w:val="000000"/>
          <w:spacing w:val="-2"/>
        </w:rPr>
      </w:pPr>
    </w:p>
    <w:sectPr w:rsidR="008D1D4E" w:rsidRPr="008D1D4E" w:rsidSect="008D1D4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UkrainianSchoolBook">
    <w:altName w:val="Courier New"/>
    <w:charset w:val="00"/>
    <w:family w:val="roman"/>
    <w:pitch w:val="variable"/>
    <w:sig w:usb0="00000203" w:usb1="00000000" w:usb2="00000000" w:usb3="00000000" w:csb0="00000005" w:csb1="00000000"/>
  </w:font>
  <w:font w:name="Andale Sans UI">
    <w:altName w:val="Times New Roman"/>
    <w:charset w:val="CC"/>
    <w:family w:val="auto"/>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658AA"/>
    <w:multiLevelType w:val="hybridMultilevel"/>
    <w:tmpl w:val="655E3C1E"/>
    <w:lvl w:ilvl="0" w:tplc="561A8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2A8"/>
    <w:rsid w:val="00147CB7"/>
    <w:rsid w:val="003702A8"/>
    <w:rsid w:val="004A4850"/>
    <w:rsid w:val="00713944"/>
    <w:rsid w:val="00783813"/>
    <w:rsid w:val="00800806"/>
    <w:rsid w:val="008C36B7"/>
    <w:rsid w:val="008D1D4E"/>
    <w:rsid w:val="00B011B9"/>
    <w:rsid w:val="00B72134"/>
    <w:rsid w:val="00B9597A"/>
    <w:rsid w:val="00F9239C"/>
    <w:rsid w:val="00F94E45"/>
    <w:rsid w:val="00FB1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A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ідпис1"/>
    <w:basedOn w:val="a"/>
    <w:rsid w:val="003702A8"/>
    <w:pPr>
      <w:tabs>
        <w:tab w:val="left" w:pos="6804"/>
      </w:tabs>
      <w:suppressAutoHyphens/>
    </w:pPr>
    <w:rPr>
      <w:rFonts w:ascii="Arial" w:hAnsi="Arial"/>
      <w:b/>
      <w:sz w:val="24"/>
      <w:szCs w:val="20"/>
      <w:lang w:val="uk-UA" w:eastAsia="ar-SA"/>
    </w:rPr>
  </w:style>
  <w:style w:type="character" w:customStyle="1" w:styleId="rvts9">
    <w:name w:val="rvts9"/>
    <w:rsid w:val="003702A8"/>
  </w:style>
  <w:style w:type="paragraph" w:customStyle="1" w:styleId="rvps324">
    <w:name w:val="rvps324"/>
    <w:basedOn w:val="a"/>
    <w:rsid w:val="003702A8"/>
    <w:pPr>
      <w:spacing w:before="100" w:beforeAutospacing="1" w:after="100" w:afterAutospacing="1"/>
    </w:pPr>
    <w:rPr>
      <w:sz w:val="24"/>
      <w:szCs w:val="24"/>
    </w:rPr>
  </w:style>
  <w:style w:type="paragraph" w:customStyle="1" w:styleId="rvps326">
    <w:name w:val="rvps326"/>
    <w:basedOn w:val="a"/>
    <w:rsid w:val="003702A8"/>
    <w:pPr>
      <w:spacing w:before="100" w:beforeAutospacing="1" w:after="100" w:afterAutospacing="1"/>
    </w:pPr>
    <w:rPr>
      <w:sz w:val="24"/>
      <w:szCs w:val="24"/>
    </w:rPr>
  </w:style>
  <w:style w:type="character" w:customStyle="1" w:styleId="rvts44">
    <w:name w:val="rvts44"/>
    <w:rsid w:val="003702A8"/>
  </w:style>
  <w:style w:type="paragraph" w:styleId="a3">
    <w:name w:val="header"/>
    <w:basedOn w:val="a"/>
    <w:link w:val="a4"/>
    <w:rsid w:val="003702A8"/>
    <w:pPr>
      <w:tabs>
        <w:tab w:val="center" w:pos="4153"/>
        <w:tab w:val="right" w:pos="8306"/>
      </w:tabs>
    </w:pPr>
    <w:rPr>
      <w:rFonts w:eastAsia="SimSun"/>
      <w:sz w:val="20"/>
      <w:szCs w:val="20"/>
    </w:rPr>
  </w:style>
  <w:style w:type="character" w:customStyle="1" w:styleId="a4">
    <w:name w:val="Верхний колонтитул Знак"/>
    <w:basedOn w:val="a0"/>
    <w:link w:val="a3"/>
    <w:rsid w:val="003702A8"/>
    <w:rPr>
      <w:rFonts w:ascii="Times New Roman" w:eastAsia="SimSun" w:hAnsi="Times New Roman" w:cs="Times New Roman"/>
      <w:sz w:val="20"/>
      <w:szCs w:val="20"/>
      <w:lang w:eastAsia="ru-RU"/>
    </w:rPr>
  </w:style>
  <w:style w:type="paragraph" w:styleId="HTML">
    <w:name w:val="HTML Preformatted"/>
    <w:basedOn w:val="a"/>
    <w:link w:val="HTML0"/>
    <w:rsid w:val="00370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0"/>
    <w:link w:val="HTML"/>
    <w:rsid w:val="003702A8"/>
    <w:rPr>
      <w:rFonts w:ascii="Courier New" w:eastAsia="Times New Roman" w:hAnsi="Courier New" w:cs="Courier New"/>
      <w:color w:val="000000"/>
      <w:sz w:val="28"/>
      <w:szCs w:val="28"/>
      <w:lang w:eastAsia="ru-RU"/>
    </w:rPr>
  </w:style>
  <w:style w:type="paragraph" w:styleId="a5">
    <w:name w:val="Balloon Text"/>
    <w:basedOn w:val="a"/>
    <w:link w:val="a6"/>
    <w:uiPriority w:val="99"/>
    <w:semiHidden/>
    <w:unhideWhenUsed/>
    <w:rsid w:val="00B011B9"/>
    <w:rPr>
      <w:rFonts w:ascii="Tahoma" w:hAnsi="Tahoma" w:cs="Tahoma"/>
      <w:sz w:val="16"/>
      <w:szCs w:val="16"/>
    </w:rPr>
  </w:style>
  <w:style w:type="character" w:customStyle="1" w:styleId="a6">
    <w:name w:val="Текст выноски Знак"/>
    <w:basedOn w:val="a0"/>
    <w:link w:val="a5"/>
    <w:uiPriority w:val="99"/>
    <w:semiHidden/>
    <w:rsid w:val="00B011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3504</Words>
  <Characters>19975</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Drukarky</cp:lastModifiedBy>
  <cp:revision>9</cp:revision>
  <cp:lastPrinted>2021-07-05T08:03:00Z</cp:lastPrinted>
  <dcterms:created xsi:type="dcterms:W3CDTF">2021-06-15T12:52:00Z</dcterms:created>
  <dcterms:modified xsi:type="dcterms:W3CDTF">2021-07-08T12:14:00Z</dcterms:modified>
</cp:coreProperties>
</file>